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031D3">
      <w:pPr>
        <w:jc w:val="center"/>
        <w:rPr>
          <w:rFonts w:ascii="Times New Roman" w:hAnsi="Times New Roman" w:cs="Times New Roman"/>
          <w:b/>
          <w:bCs/>
          <w:sz w:val="28"/>
          <w:szCs w:val="28"/>
        </w:rPr>
      </w:pPr>
      <w:bookmarkStart w:id="0" w:name="_GoBack"/>
      <w:bookmarkEnd w:id="0"/>
    </w:p>
    <w:p w14:paraId="5EA8564A">
      <w:pPr>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drawing>
          <wp:inline distT="0" distB="0" distL="114300" distR="114300">
            <wp:extent cx="5264150" cy="7347585"/>
            <wp:effectExtent l="0" t="0" r="8890" b="13335"/>
            <wp:docPr id="2" name="Изображение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5"/>
                    <pic:cNvPicPr>
                      <a:picLocks noChangeAspect="1"/>
                    </pic:cNvPicPr>
                  </pic:nvPicPr>
                  <pic:blipFill>
                    <a:blip r:embed="rId6"/>
                    <a:stretch>
                      <a:fillRect/>
                    </a:stretch>
                  </pic:blipFill>
                  <pic:spPr>
                    <a:xfrm>
                      <a:off x="0" y="0"/>
                      <a:ext cx="5264150" cy="7347585"/>
                    </a:xfrm>
                    <a:prstGeom prst="rect">
                      <a:avLst/>
                    </a:prstGeom>
                  </pic:spPr>
                </pic:pic>
              </a:graphicData>
            </a:graphic>
          </wp:inline>
        </w:drawing>
      </w:r>
    </w:p>
    <w:p w14:paraId="61F4E519">
      <w:pPr>
        <w:jc w:val="center"/>
        <w:rPr>
          <w:rFonts w:ascii="Times New Roman" w:hAnsi="Times New Roman" w:cs="Times New Roman"/>
          <w:b/>
          <w:bCs/>
          <w:sz w:val="28"/>
          <w:szCs w:val="28"/>
        </w:rPr>
      </w:pPr>
    </w:p>
    <w:p w14:paraId="154B5E50">
      <w:pPr>
        <w:jc w:val="center"/>
        <w:rPr>
          <w:rFonts w:ascii="Times New Roman" w:hAnsi="Times New Roman" w:cs="Times New Roman"/>
          <w:b/>
          <w:bCs/>
          <w:sz w:val="28"/>
          <w:szCs w:val="28"/>
        </w:rPr>
      </w:pPr>
    </w:p>
    <w:p w14:paraId="7BA0DD75">
      <w:pPr>
        <w:jc w:val="center"/>
        <w:rPr>
          <w:rFonts w:ascii="Times New Roman" w:hAnsi="Times New Roman" w:cs="Times New Roman"/>
          <w:b/>
          <w:bCs/>
          <w:sz w:val="28"/>
          <w:szCs w:val="28"/>
        </w:rPr>
      </w:pPr>
    </w:p>
    <w:p w14:paraId="7ABFB4AB">
      <w:pPr>
        <w:jc w:val="both"/>
        <w:rPr>
          <w:rFonts w:ascii="Times New Roman" w:hAnsi="Times New Roman" w:cs="Times New Roman"/>
          <w:b/>
          <w:bCs/>
          <w:sz w:val="28"/>
          <w:szCs w:val="28"/>
        </w:rPr>
      </w:pPr>
    </w:p>
    <w:p w14:paraId="4030EE42">
      <w:pPr>
        <w:jc w:val="center"/>
        <w:rPr>
          <w:rFonts w:ascii="Times New Roman" w:hAnsi="Times New Roman" w:cs="Times New Roman"/>
          <w:b/>
          <w:bCs/>
          <w:sz w:val="28"/>
          <w:szCs w:val="28"/>
        </w:rPr>
      </w:pPr>
      <w:r>
        <w:rPr>
          <w:rFonts w:ascii="Times New Roman" w:hAnsi="Times New Roman" w:cs="Times New Roman"/>
          <w:b/>
          <w:bCs/>
          <w:sz w:val="28"/>
          <w:szCs w:val="28"/>
        </w:rPr>
        <w:t>Раздел 1.</w:t>
      </w:r>
    </w:p>
    <w:p w14:paraId="2112015C">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Пояснительная записка</w:t>
      </w:r>
    </w:p>
    <w:p w14:paraId="30C43039">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1.Нормативная база, на основе, которой разработана Рабочая программа </w:t>
      </w:r>
    </w:p>
    <w:p w14:paraId="1D74BFCA">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Рабочая программа по учебному предмету «</w:t>
      </w:r>
      <w:r>
        <w:rPr>
          <w:rFonts w:hint="default" w:ascii="Times New Roman" w:hAnsi="Times New Roman" w:cs="Times New Roman"/>
          <w:sz w:val="24"/>
          <w:szCs w:val="24"/>
          <w:lang w:val="ru-RU"/>
        </w:rPr>
        <w:t>Физика»</w:t>
      </w:r>
      <w:r>
        <w:rPr>
          <w:rFonts w:hint="default" w:ascii="Times New Roman" w:hAnsi="Times New Roman" w:cs="Times New Roman"/>
          <w:sz w:val="24"/>
          <w:szCs w:val="24"/>
        </w:rPr>
        <w:t xml:space="preserve"> разработана на основании: </w:t>
      </w:r>
    </w:p>
    <w:p w14:paraId="3DCBD3B6">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Федеральный закон от 29 декабря 2012 г. № 273-ФЗ «Об образовании в Российской Федерации»;</w:t>
      </w:r>
    </w:p>
    <w:p w14:paraId="6D8E3913">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Федеральный государственный образовательный стандарт основного общего образования (утв. приказом Минпросвещения России от 31 мая 2021 г. № 287);</w:t>
      </w:r>
    </w:p>
    <w:p w14:paraId="0545A6C8">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Федеральный государственный образовательный стандарт среднего общего образования (утв. приказом Минобрнауки России от 17 мая 2012 г. № 413);</w:t>
      </w:r>
    </w:p>
    <w:p w14:paraId="2EF85138">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Федеральная образовательная программа основного общего образования (утв. приказом Минпросвещения России от 18 мая 2023 г. № 370) (далее – ФОП ООО);</w:t>
      </w:r>
    </w:p>
    <w:p w14:paraId="2572D811">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Федеральная образовательная программа среднего общего образования (утв. приказом Минпросвещения России от 18 мая 2023 г. № 371) (далее – ФОП СОО);</w:t>
      </w:r>
    </w:p>
    <w:p w14:paraId="18E283EE">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Федеральные рабочие программы по учебному предмету «Физика» (основное общее и среднее общее образование; базовый и углублённый уровни) (далее – ФРП ООО И ФРП СОО); </w:t>
      </w:r>
    </w:p>
    <w:p w14:paraId="4A2DBEE5">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приказ Минпросвещения России от 21 февраля 2024 г.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0A48A1E5">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-Рабочего учебного плана ГБОУ «СШ№22 Г.О. МАКЕЕВКА» на 2024-2025 учебный год</w:t>
      </w:r>
      <w:r>
        <w:rPr>
          <w:rFonts w:hint="default" w:ascii="Times New Roman" w:hAnsi="Times New Roman" w:cs="Times New Roman"/>
          <w:sz w:val="24"/>
          <w:szCs w:val="24"/>
        </w:rPr>
        <w:br w:type="textWrapping"/>
      </w:r>
      <w:r>
        <w:rPr>
          <w:rFonts w:hint="default" w:ascii="Times New Roman" w:hAnsi="Times New Roman" w:cs="Times New Roman"/>
          <w:sz w:val="24"/>
          <w:szCs w:val="24"/>
        </w:rPr>
        <w:t> - Рабочего календарного графика ГБОУ «СШ№22 Г.О. МАКЕЕВКА»на 2024-2025 учебный год.</w:t>
      </w:r>
    </w:p>
    <w:p w14:paraId="10EDE863">
      <w:pPr>
        <w:spacing w:line="240" w:lineRule="auto"/>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2.Обоснование выбора УМК  </w:t>
      </w:r>
    </w:p>
    <w:p w14:paraId="2E25B590">
      <w:pPr>
        <w:spacing w:after="0" w:line="240" w:lineRule="auto"/>
        <w:ind w:firstLine="567"/>
        <w:jc w:val="both"/>
        <w:rPr>
          <w:rFonts w:hint="default" w:ascii="Times New Roman" w:hAnsi="Times New Roman" w:eastAsia="Times New Roman" w:cs="Times New Roman"/>
          <w:sz w:val="24"/>
          <w:szCs w:val="24"/>
          <w:highlight w:val="none"/>
          <w:lang w:val="ru-RU"/>
        </w:rPr>
      </w:pPr>
      <w:r>
        <w:rPr>
          <w:rFonts w:hint="default" w:ascii="Times New Roman" w:hAnsi="Times New Roman" w:eastAsia="Times New Roman" w:cs="Times New Roman"/>
          <w:sz w:val="24"/>
          <w:szCs w:val="24"/>
          <w:highlight w:val="none"/>
        </w:rPr>
        <w:t>Программа реализована   в</w:t>
      </w:r>
      <w:r>
        <w:rPr>
          <w:rFonts w:hint="default" w:ascii="Times New Roman" w:hAnsi="Times New Roman" w:cs="Times New Roman"/>
          <w:sz w:val="24"/>
          <w:szCs w:val="24"/>
          <w:highlight w:val="none"/>
        </w:rPr>
        <w:t xml:space="preserve"> </w:t>
      </w:r>
      <w:r>
        <w:rPr>
          <w:rFonts w:hint="default" w:ascii="Times New Roman" w:hAnsi="Times New Roman" w:eastAsia="Times New Roman" w:cs="Times New Roman"/>
          <w:sz w:val="24"/>
          <w:szCs w:val="24"/>
          <w:highlight w:val="none"/>
        </w:rPr>
        <w:t xml:space="preserve">учебнике: </w:t>
      </w:r>
      <w:r>
        <w:rPr>
          <w:rFonts w:hint="default" w:ascii="Times New Roman" w:hAnsi="Times New Roman" w:eastAsia="Times New Roman" w:cs="Times New Roman"/>
          <w:sz w:val="24"/>
          <w:szCs w:val="24"/>
          <w:highlight w:val="none"/>
          <w:lang w:val="ru-RU"/>
        </w:rPr>
        <w:t xml:space="preserve">Физика:9й класс:базовый уровень: учебник \И.М.Перышкин, Е.М. Гутник, А.И. Иванов, М.А. Петрова.-3-е изд.,перераб.- Москва: Просвещение,2023.- 350, </w:t>
      </w:r>
      <w:r>
        <w:rPr>
          <w:rFonts w:hint="default" w:ascii="Times New Roman" w:hAnsi="Times New Roman" w:eastAsia="Times New Roman" w:cs="Times New Roman"/>
          <w:sz w:val="24"/>
          <w:szCs w:val="24"/>
          <w:highlight w:val="none"/>
          <w:lang w:val="en-US"/>
        </w:rPr>
        <w:t>{2}c</w:t>
      </w:r>
      <w:r>
        <w:rPr>
          <w:rFonts w:hint="default" w:ascii="Times New Roman" w:hAnsi="Times New Roman" w:eastAsia="Times New Roman" w:cs="Times New Roman"/>
          <w:sz w:val="24"/>
          <w:szCs w:val="24"/>
          <w:highlight w:val="none"/>
          <w:lang w:val="ru-RU"/>
        </w:rPr>
        <w:t>.: ил.</w:t>
      </w:r>
    </w:p>
    <w:p w14:paraId="491EC98F">
      <w:pPr>
        <w:spacing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highlight w:val="none"/>
          <w:lang w:val="ru-RU"/>
        </w:rPr>
        <w:t>Содержание учебника полностью соответствует р</w:t>
      </w:r>
      <w:r>
        <w:rPr>
          <w:rFonts w:hint="default" w:ascii="Times New Roman" w:hAnsi="Times New Roman" w:cs="Times New Roman"/>
          <w:sz w:val="24"/>
          <w:szCs w:val="24"/>
          <w:lang w:val="ru-RU"/>
        </w:rPr>
        <w:t xml:space="preserve">абочей программе. Специально созданные авторами аппарат усвоения знаний нацелен не только на достижение предметных и метапредметных результатов, но и на формирование естественно-научной грамотности. Особое внимание уделено использованию физических текстов для развития навыков смыслового чтения. </w:t>
      </w:r>
    </w:p>
    <w:p w14:paraId="12CF5EFC">
      <w:pPr>
        <w:numPr>
          <w:ilvl w:val="0"/>
          <w:numId w:val="1"/>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Цель и задачи обучения предмету</w:t>
      </w:r>
    </w:p>
    <w:p w14:paraId="4DFB03C6">
      <w:pPr>
        <w:numPr>
          <w:ilvl w:val="0"/>
          <w:numId w:val="0"/>
        </w:numPr>
        <w:spacing w:after="20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Цели изучения физики: </w:t>
      </w:r>
    </w:p>
    <w:p w14:paraId="77DDF3E3">
      <w:pPr>
        <w:numPr>
          <w:ilvl w:val="0"/>
          <w:numId w:val="2"/>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0D5928CD">
      <w:pPr>
        <w:numPr>
          <w:ilvl w:val="0"/>
          <w:numId w:val="2"/>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развитие представлений о научном методе познания и формирование исследовательского отношения к окружающим явлениям;</w:t>
      </w:r>
    </w:p>
    <w:p w14:paraId="45BDE5FD">
      <w:pPr>
        <w:numPr>
          <w:ilvl w:val="0"/>
          <w:numId w:val="2"/>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формирование научного мировоззрения как результата изучения основ строения материи и фундаментальных законов физики;</w:t>
      </w:r>
    </w:p>
    <w:p w14:paraId="16565446">
      <w:pPr>
        <w:numPr>
          <w:ilvl w:val="0"/>
          <w:numId w:val="2"/>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формирование представлений о роли физики для развития других естественных наук, техники и технологий;</w:t>
      </w:r>
    </w:p>
    <w:p w14:paraId="417BD30B">
      <w:pPr>
        <w:numPr>
          <w:ilvl w:val="0"/>
          <w:numId w:val="2"/>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64085347">
      <w:pPr>
        <w:numPr>
          <w:ilvl w:val="0"/>
          <w:numId w:val="0"/>
        </w:numPr>
        <w:spacing w:after="20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Достижение этих целей программы по физике на уровне основного общего образования обеспечивается решением следующих задач: </w:t>
      </w:r>
    </w:p>
    <w:p w14:paraId="061670DC">
      <w:pPr>
        <w:numPr>
          <w:ilvl w:val="0"/>
          <w:numId w:val="3"/>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приобретение знаний о дискретном строении вещества, о механических, тепловых, электрических, магнитных и квантовых явлениях; </w:t>
      </w:r>
    </w:p>
    <w:p w14:paraId="6B983D6C">
      <w:pPr>
        <w:numPr>
          <w:ilvl w:val="0"/>
          <w:numId w:val="3"/>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приобретение умений описывать и объяснять физические явления с использованием полученных знаний; </w:t>
      </w:r>
    </w:p>
    <w:p w14:paraId="6E52E8E0">
      <w:pPr>
        <w:numPr>
          <w:ilvl w:val="0"/>
          <w:numId w:val="3"/>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освоение методов решения простейших расчётных задач с использованием физических моделей, творческих и практико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ориентированных задач;</w:t>
      </w:r>
    </w:p>
    <w:p w14:paraId="0EF72822">
      <w:pPr>
        <w:numPr>
          <w:ilvl w:val="0"/>
          <w:numId w:val="3"/>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7F941AA">
      <w:pPr>
        <w:numPr>
          <w:ilvl w:val="0"/>
          <w:numId w:val="3"/>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w:t>
      </w:r>
    </w:p>
    <w:p w14:paraId="041A579D">
      <w:pPr>
        <w:numPr>
          <w:ilvl w:val="0"/>
          <w:numId w:val="3"/>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77C851EB">
      <w:pPr>
        <w:numPr>
          <w:ilvl w:val="0"/>
          <w:numId w:val="1"/>
        </w:numPr>
        <w:spacing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Ценностные ориентиры содержания учебного предмета </w:t>
      </w:r>
    </w:p>
    <w:p w14:paraId="336703DC">
      <w:pPr>
        <w:numPr>
          <w:ilvl w:val="0"/>
          <w:numId w:val="0"/>
        </w:numPr>
        <w:spacing w:after="20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Ценностные ориентиры содержания курса физики в основной школе определяются спецификой физики как науки. Понятие «ценности» включает единство объективного и субъективного, поэтому в качестве ценностных ориентиров физического образования выступают объекты, изучаемые в курсе физики,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 </w:t>
      </w:r>
    </w:p>
    <w:p w14:paraId="38B47BE1">
      <w:pPr>
        <w:numPr>
          <w:ilvl w:val="0"/>
          <w:numId w:val="0"/>
        </w:numPr>
        <w:spacing w:after="20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Основу познавательных ценностей составляют научные знания, научные методы познания, а ценностная ориентация, формируемая у учащихся в процессе изучения физики, проявляется: </w:t>
      </w:r>
    </w:p>
    <w:p w14:paraId="4CFA4F96">
      <w:pPr>
        <w:numPr>
          <w:ilvl w:val="0"/>
          <w:numId w:val="4"/>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признании ценности научного знания, его практической значимости, достоверности; </w:t>
      </w:r>
    </w:p>
    <w:p w14:paraId="10E332EA">
      <w:pPr>
        <w:numPr>
          <w:ilvl w:val="0"/>
          <w:numId w:val="4"/>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осознании ценности физических методов исследования живой и неживой природы; </w:t>
      </w:r>
    </w:p>
    <w:p w14:paraId="658CBD82">
      <w:pPr>
        <w:numPr>
          <w:ilvl w:val="0"/>
          <w:numId w:val="4"/>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в понимании сложности и притиворечивости самого процесса познания как извечного стремления к Истине.</w:t>
      </w:r>
    </w:p>
    <w:p w14:paraId="61492CDC">
      <w:pPr>
        <w:numPr>
          <w:ilvl w:val="0"/>
          <w:numId w:val="0"/>
        </w:numPr>
        <w:spacing w:after="20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качестве объектов ценности труда и быта выступают творческая созидательная деятельность, здоровый образ жизни, а ценностная ориентация содержания курса физики может рассматриваться как формирование: </w:t>
      </w:r>
    </w:p>
    <w:p w14:paraId="26F9C55F">
      <w:pPr>
        <w:numPr>
          <w:ilvl w:val="0"/>
          <w:numId w:val="5"/>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уважительного отношения к созидательной, творческой деятельности; </w:t>
      </w:r>
    </w:p>
    <w:p w14:paraId="76DF9E2B">
      <w:pPr>
        <w:numPr>
          <w:ilvl w:val="0"/>
          <w:numId w:val="5"/>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понимания необходимости эффективного и безопасного использования различных технических устройств;  </w:t>
      </w:r>
    </w:p>
    <w:p w14:paraId="0525E7D0">
      <w:pPr>
        <w:numPr>
          <w:ilvl w:val="0"/>
          <w:numId w:val="5"/>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потребности в безусловном выполнении правил безопасного использования веществ в повседневной жизни; </w:t>
      </w:r>
    </w:p>
    <w:p w14:paraId="686C0E50">
      <w:pPr>
        <w:numPr>
          <w:ilvl w:val="0"/>
          <w:numId w:val="5"/>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сознательного выбора будущей профессиональной деятельности.</w:t>
      </w:r>
    </w:p>
    <w:p w14:paraId="60476F01">
      <w:pPr>
        <w:numPr>
          <w:ilvl w:val="0"/>
          <w:numId w:val="0"/>
        </w:numPr>
        <w:spacing w:after="20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Курс физики обладает возможностями для формирования коммуникативных ценностей, основу которых составляют процесс общения, грамотная речь, а ценностная ориентация направлена на воспитание у учащихся: </w:t>
      </w:r>
    </w:p>
    <w:p w14:paraId="0106223E">
      <w:pPr>
        <w:numPr>
          <w:ilvl w:val="0"/>
          <w:numId w:val="6"/>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правильного использования физической терминологии и символики; </w:t>
      </w:r>
    </w:p>
    <w:p w14:paraId="63DF96F2">
      <w:pPr>
        <w:numPr>
          <w:ilvl w:val="0"/>
          <w:numId w:val="6"/>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потребности вести диалог, выслушивать мнение оппонента, участвовать в дискуссии; </w:t>
      </w:r>
    </w:p>
    <w:p w14:paraId="4B966DCF">
      <w:pPr>
        <w:numPr>
          <w:ilvl w:val="0"/>
          <w:numId w:val="6"/>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способности открыто выражать и аргументированно отстаивать свою точку зрения.</w:t>
      </w:r>
    </w:p>
    <w:p w14:paraId="28255AC1">
      <w:pPr>
        <w:numPr>
          <w:ilvl w:val="0"/>
          <w:numId w:val="0"/>
        </w:numPr>
        <w:spacing w:after="200" w:line="240" w:lineRule="auto"/>
        <w:jc w:val="both"/>
        <w:rPr>
          <w:rFonts w:hint="default" w:ascii="Times New Roman" w:hAnsi="Times New Roman" w:cs="Times New Roman"/>
          <w:sz w:val="24"/>
          <w:szCs w:val="24"/>
        </w:rPr>
      </w:pPr>
    </w:p>
    <w:p w14:paraId="03DCA208">
      <w:pPr>
        <w:numPr>
          <w:ilvl w:val="0"/>
          <w:numId w:val="1"/>
        </w:numPr>
        <w:spacing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Общая характеристика организации учебного процесса: технологий, методов, форм, средств обучения и режим занятий</w:t>
      </w:r>
    </w:p>
    <w:p w14:paraId="130B25D9">
      <w:pPr>
        <w:numPr>
          <w:ilvl w:val="0"/>
          <w:numId w:val="0"/>
        </w:numPr>
        <w:spacing w:line="240" w:lineRule="auto"/>
        <w:ind w:leftChars="0"/>
        <w:jc w:val="both"/>
        <w:rPr>
          <w:rFonts w:hint="default" w:ascii="Times New Roman" w:hAnsi="Times New Roman" w:eastAsia="SimSun" w:cs="Times New Roman"/>
          <w:i/>
          <w:iCs/>
          <w:caps w:val="0"/>
          <w:color w:val="333333"/>
          <w:spacing w:val="0"/>
          <w:sz w:val="24"/>
          <w:szCs w:val="24"/>
          <w:shd w:val="clear" w:fill="FFFFFF"/>
        </w:rPr>
      </w:pPr>
      <w:r>
        <w:rPr>
          <w:rFonts w:hint="default" w:ascii="Times New Roman" w:hAnsi="Times New Roman" w:eastAsia="SimSun" w:cs="Times New Roman"/>
          <w:i w:val="0"/>
          <w:iCs w:val="0"/>
          <w:caps w:val="0"/>
          <w:color w:val="333333"/>
          <w:spacing w:val="0"/>
          <w:sz w:val="24"/>
          <w:szCs w:val="24"/>
          <w:shd w:val="clear" w:fill="FFFFFF"/>
        </w:rPr>
        <w:t>В основе организации процесса обучения в современной школе лежит </w:t>
      </w:r>
      <w:r>
        <w:rPr>
          <w:rFonts w:hint="default" w:ascii="Times New Roman" w:hAnsi="Times New Roman" w:eastAsia="SimSun" w:cs="Times New Roman"/>
          <w:i/>
          <w:iCs/>
          <w:caps w:val="0"/>
          <w:color w:val="333333"/>
          <w:spacing w:val="0"/>
          <w:sz w:val="24"/>
          <w:szCs w:val="24"/>
          <w:shd w:val="clear" w:fill="FFFFFF"/>
        </w:rPr>
        <w:t>классно-урочная система.</w:t>
      </w:r>
    </w:p>
    <w:p w14:paraId="61A3F1D6">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333333"/>
          <w:spacing w:val="0"/>
          <w:sz w:val="24"/>
          <w:szCs w:val="24"/>
          <w:u w:val="none"/>
          <w:shd w:val="clear" w:fill="FFFFFF"/>
          <w:vertAlign w:val="baseline"/>
        </w:rPr>
        <w:t>Классно-урочная система организации учебных занятий обладает целым рядом достоинств: она обеспечивает организационную четкость и упорядоченность всего учебно-воспитательного процесса, систематичность и последовательность обучения, постоянное эмоционально-нравственное воздействие личности педагога на учащихся, взаимодействие между учениками в процессе коллективной работы и многое другое.</w:t>
      </w:r>
    </w:p>
    <w:p w14:paraId="3CD12C7E">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333333"/>
          <w:spacing w:val="0"/>
          <w:sz w:val="24"/>
          <w:szCs w:val="24"/>
          <w:shd w:val="clear" w:fill="FFFFFF"/>
        </w:rPr>
        <w:t>Основной организационной формой обучения в школе является </w:t>
      </w:r>
      <w:r>
        <w:rPr>
          <w:rFonts w:hint="default" w:ascii="Times New Roman" w:hAnsi="Times New Roman" w:cs="Times New Roman"/>
          <w:b/>
          <w:bCs/>
          <w:i/>
          <w:iCs/>
          <w:caps w:val="0"/>
          <w:color w:val="333333"/>
          <w:spacing w:val="0"/>
          <w:sz w:val="24"/>
          <w:szCs w:val="24"/>
          <w:shd w:val="clear" w:fill="FFFFFF"/>
        </w:rPr>
        <w:t>урок.</w:t>
      </w:r>
    </w:p>
    <w:p w14:paraId="19447EAA">
      <w:pPr>
        <w:numPr>
          <w:ilvl w:val="0"/>
          <w:numId w:val="0"/>
        </w:numPr>
        <w:spacing w:line="240" w:lineRule="auto"/>
        <w:ind w:leftChars="0"/>
        <w:jc w:val="both"/>
        <w:rPr>
          <w:rFonts w:hint="default" w:ascii="Times New Roman" w:hAnsi="Times New Roman" w:eastAsia="SimSun" w:cs="Times New Roman"/>
          <w:i/>
          <w:iCs/>
          <w:caps w:val="0"/>
          <w:color w:val="333333"/>
          <w:spacing w:val="0"/>
          <w:sz w:val="24"/>
          <w:szCs w:val="24"/>
          <w:shd w:val="clear" w:fill="FFFFFF"/>
          <w:lang w:val="ru-RU"/>
        </w:rPr>
      </w:pPr>
      <w:r>
        <w:rPr>
          <w:rFonts w:hint="default" w:ascii="Times New Roman" w:hAnsi="Times New Roman" w:eastAsia="SimSun" w:cs="Times New Roman"/>
          <w:i/>
          <w:iCs/>
          <w:caps w:val="0"/>
          <w:color w:val="333333"/>
          <w:spacing w:val="0"/>
          <w:sz w:val="24"/>
          <w:szCs w:val="24"/>
          <w:shd w:val="clear" w:fill="FFFFFF"/>
          <w:lang w:val="ru-RU"/>
        </w:rPr>
        <w:t xml:space="preserve"> </w:t>
      </w:r>
      <w:r>
        <w:rPr>
          <w:rFonts w:hint="default" w:ascii="Times New Roman" w:hAnsi="Times New Roman" w:eastAsia="SimSun" w:cs="Times New Roman"/>
          <w:i/>
          <w:iCs/>
          <w:color w:val="333333"/>
          <w:spacing w:val="0"/>
          <w:sz w:val="24"/>
          <w:szCs w:val="24"/>
          <w:shd w:val="clear" w:fill="FFFFFF"/>
          <w:lang w:val="ru-RU"/>
        </w:rPr>
        <w:t>У</w:t>
      </w:r>
      <w:r>
        <w:rPr>
          <w:rFonts w:hint="default" w:ascii="Times New Roman" w:hAnsi="Times New Roman" w:eastAsia="SimSun" w:cs="Times New Roman"/>
          <w:i/>
          <w:iCs/>
          <w:caps w:val="0"/>
          <w:color w:val="333333"/>
          <w:spacing w:val="0"/>
          <w:sz w:val="24"/>
          <w:szCs w:val="24"/>
          <w:shd w:val="clear" w:fill="FFFFFF"/>
          <w:lang w:val="ru-RU"/>
        </w:rPr>
        <w:t xml:space="preserve">рок длится 45 минут.  </w:t>
      </w:r>
      <w:r>
        <w:rPr>
          <w:rFonts w:hint="default" w:ascii="Times New Roman" w:hAnsi="Times New Roman" w:eastAsia="SimSun" w:cs="Times New Roman"/>
          <w:i w:val="0"/>
          <w:iCs w:val="0"/>
          <w:caps w:val="0"/>
          <w:color w:val="333333"/>
          <w:spacing w:val="0"/>
          <w:sz w:val="24"/>
          <w:szCs w:val="24"/>
          <w:shd w:val="clear" w:fill="FFFFFF"/>
        </w:rPr>
        <w:t>Кроме уроков, которые проводятся в соответствии со школьным расписанием и в помещении школы, система учебных занятий включает в себя такие организационные формы, как экскурсии, факультативные занятия, практические занятия, разнообразные формы внеклассных занятий</w:t>
      </w:r>
      <w:r>
        <w:rPr>
          <w:rFonts w:hint="default" w:ascii="Times New Roman" w:hAnsi="Times New Roman" w:eastAsia="SimSun" w:cs="Times New Roman"/>
          <w:i w:val="0"/>
          <w:iCs w:val="0"/>
          <w:caps w:val="0"/>
          <w:color w:val="333333"/>
          <w:spacing w:val="0"/>
          <w:sz w:val="24"/>
          <w:szCs w:val="24"/>
          <w:shd w:val="clear" w:fill="FFFFFF"/>
          <w:lang w:val="ru-RU"/>
        </w:rPr>
        <w:t>.</w:t>
      </w:r>
      <w:r>
        <w:rPr>
          <w:rFonts w:hint="default" w:ascii="Times New Roman" w:hAnsi="Times New Roman" w:eastAsia="SimSun" w:cs="Times New Roman"/>
          <w:i w:val="0"/>
          <w:iCs w:val="0"/>
          <w:caps w:val="0"/>
          <w:color w:val="333333"/>
          <w:spacing w:val="0"/>
          <w:sz w:val="24"/>
          <w:szCs w:val="24"/>
          <w:shd w:val="clear" w:fill="FFFFFF"/>
        </w:rPr>
        <w:t xml:space="preserve"> Так, лабораторные работы и работы физического практикума, число которых достаточно велико в курсе физики, - это формы практических занятий. Все эти формы занятий составляют единую организационную систему обучения, воспитания и развития школьников. При планировании учебной работы  учитыва</w:t>
      </w:r>
      <w:r>
        <w:rPr>
          <w:rFonts w:hint="default" w:ascii="Times New Roman" w:hAnsi="Times New Roman" w:eastAsia="SimSun" w:cs="Times New Roman"/>
          <w:i w:val="0"/>
          <w:iCs w:val="0"/>
          <w:caps w:val="0"/>
          <w:color w:val="333333"/>
          <w:spacing w:val="0"/>
          <w:sz w:val="24"/>
          <w:szCs w:val="24"/>
          <w:shd w:val="clear" w:fill="FFFFFF"/>
          <w:lang w:val="ru-RU"/>
        </w:rPr>
        <w:t xml:space="preserve">лись </w:t>
      </w:r>
      <w:r>
        <w:rPr>
          <w:rFonts w:hint="default" w:ascii="Times New Roman" w:hAnsi="Times New Roman" w:eastAsia="SimSun" w:cs="Times New Roman"/>
          <w:i w:val="0"/>
          <w:iCs w:val="0"/>
          <w:caps w:val="0"/>
          <w:color w:val="333333"/>
          <w:spacing w:val="0"/>
          <w:sz w:val="24"/>
          <w:szCs w:val="24"/>
          <w:shd w:val="clear" w:fill="FFFFFF"/>
        </w:rPr>
        <w:t xml:space="preserve"> и использова</w:t>
      </w:r>
      <w:r>
        <w:rPr>
          <w:rFonts w:hint="default" w:ascii="Times New Roman" w:hAnsi="Times New Roman" w:eastAsia="SimSun" w:cs="Times New Roman"/>
          <w:i w:val="0"/>
          <w:iCs w:val="0"/>
          <w:caps w:val="0"/>
          <w:color w:val="333333"/>
          <w:spacing w:val="0"/>
          <w:sz w:val="24"/>
          <w:szCs w:val="24"/>
          <w:shd w:val="clear" w:fill="FFFFFF"/>
          <w:lang w:val="ru-RU"/>
        </w:rPr>
        <w:t xml:space="preserve">лись </w:t>
      </w:r>
      <w:r>
        <w:rPr>
          <w:rFonts w:hint="default" w:ascii="Times New Roman" w:hAnsi="Times New Roman" w:eastAsia="SimSun" w:cs="Times New Roman"/>
          <w:i w:val="0"/>
          <w:iCs w:val="0"/>
          <w:caps w:val="0"/>
          <w:color w:val="333333"/>
          <w:spacing w:val="0"/>
          <w:sz w:val="24"/>
          <w:szCs w:val="24"/>
          <w:shd w:val="clear" w:fill="FFFFFF"/>
        </w:rPr>
        <w:t>все формы организации учебных занятий.</w:t>
      </w:r>
    </w:p>
    <w:p w14:paraId="2112015D">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6.Количество часов, на которое рассчитана Рабочая программа, в том числе количество часов для проведения контрольных, лабораторных, практических работ, экскурсий, проектов и т.п.</w:t>
      </w:r>
    </w:p>
    <w:p w14:paraId="66D2979E">
      <w:pPr>
        <w:spacing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На изучение физики (базовый уровень) на уровне основного общего образования отводится 238 часов: в 7 классе – 68 часов (2 часа в неделю)</w:t>
      </w:r>
      <w:r>
        <w:rPr>
          <w:rFonts w:hint="default" w:ascii="Times New Roman" w:hAnsi="Times New Roman" w:cs="Times New Roman"/>
          <w:sz w:val="24"/>
          <w:szCs w:val="24"/>
          <w:lang w:val="ru-RU"/>
        </w:rPr>
        <w:t>.</w:t>
      </w:r>
    </w:p>
    <w:p w14:paraId="083179A6">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Раздел 2.</w:t>
      </w:r>
    </w:p>
    <w:p w14:paraId="4388B531">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Планируемые результаты</w:t>
      </w:r>
    </w:p>
    <w:p w14:paraId="6C812A88">
      <w:p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0F548E01">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ЛИЧНОСТНЫЕ РЕЗУЛЬТАТЫ </w:t>
      </w:r>
    </w:p>
    <w:p w14:paraId="223512E9">
      <w:p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В результате изучения физики на уровне основного общего образования у обучающегося будут сформированы следующие личностные результаты в части: </w:t>
      </w:r>
    </w:p>
    <w:p w14:paraId="5CD1FB01">
      <w:pPr>
        <w:numPr>
          <w:ilvl w:val="0"/>
          <w:numId w:val="7"/>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патриотического воспитания:</w:t>
      </w:r>
      <w:r>
        <w:rPr>
          <w:rFonts w:hint="default" w:ascii="Times New Roman" w:hAnsi="Times New Roman" w:cs="Times New Roman"/>
          <w:b w:val="0"/>
          <w:bCs w:val="0"/>
          <w:sz w:val="24"/>
          <w:szCs w:val="24"/>
        </w:rPr>
        <w:t xml:space="preserve"> проявление интереса к истории и современному состоянию российской физической науки; ценностное отношение к достижениям российских учёных</w:t>
      </w:r>
      <w:r>
        <w:rPr>
          <w:rFonts w:hint="default" w:ascii="Times New Roman" w:hAnsi="Times New Roman" w:cs="Times New Roman"/>
          <w:b w:val="0"/>
          <w:bCs w:val="0"/>
          <w:sz w:val="24"/>
          <w:szCs w:val="24"/>
        </w:rPr>
        <w:softHyphen/>
      </w:r>
      <w:r>
        <w:rPr>
          <w:rFonts w:hint="default" w:ascii="Times New Roman" w:hAnsi="Times New Roman" w:cs="Times New Roman"/>
          <w:b w:val="0"/>
          <w:bCs w:val="0"/>
          <w:sz w:val="24"/>
          <w:szCs w:val="24"/>
        </w:rPr>
        <w:t>физиков;</w:t>
      </w:r>
    </w:p>
    <w:p w14:paraId="2FBAD9EA">
      <w:pPr>
        <w:numPr>
          <w:ilvl w:val="0"/>
          <w:numId w:val="7"/>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гражданского и духовно-нравственного воспитания:</w:t>
      </w:r>
      <w:r>
        <w:rPr>
          <w:rFonts w:hint="default" w:ascii="Times New Roman" w:hAnsi="Times New Roman" w:cs="Times New Roman"/>
          <w:b w:val="0"/>
          <w:bCs w:val="0"/>
          <w:sz w:val="24"/>
          <w:szCs w:val="24"/>
        </w:rPr>
        <w:t xml:space="preserve"> готовность к активному участию в обсуждении общественно-значимых и этических проблем, связанных с практическим применением достижений физики; осознание важности морально</w:t>
      </w:r>
      <w:r>
        <w:rPr>
          <w:rFonts w:hint="default" w:ascii="Times New Roman" w:hAnsi="Times New Roman" w:cs="Times New Roman"/>
          <w:b w:val="0"/>
          <w:bCs w:val="0"/>
          <w:sz w:val="24"/>
          <w:szCs w:val="24"/>
        </w:rPr>
        <w:softHyphen/>
      </w:r>
      <w:r>
        <w:rPr>
          <w:rFonts w:hint="default" w:ascii="Times New Roman" w:hAnsi="Times New Roman" w:cs="Times New Roman"/>
          <w:b w:val="0"/>
          <w:bCs w:val="0"/>
          <w:sz w:val="24"/>
          <w:szCs w:val="24"/>
        </w:rPr>
        <w:t>этических принципов в деятельности учёного;</w:t>
      </w:r>
    </w:p>
    <w:p w14:paraId="76C8C285">
      <w:pPr>
        <w:numPr>
          <w:ilvl w:val="0"/>
          <w:numId w:val="7"/>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эстетического воспитания: </w:t>
      </w:r>
      <w:r>
        <w:rPr>
          <w:rFonts w:hint="default" w:ascii="Times New Roman" w:hAnsi="Times New Roman" w:cs="Times New Roman"/>
          <w:b w:val="0"/>
          <w:bCs w:val="0"/>
          <w:sz w:val="24"/>
          <w:szCs w:val="24"/>
        </w:rPr>
        <w:t>восприятие эстетических качеств физической науки: её гармоничного построения, строгости, точности, лаконичности;</w:t>
      </w:r>
      <w:r>
        <w:rPr>
          <w:rFonts w:hint="default" w:ascii="Times New Roman" w:hAnsi="Times New Roman" w:cs="Times New Roman"/>
          <w:b/>
          <w:bCs/>
          <w:sz w:val="24"/>
          <w:szCs w:val="24"/>
        </w:rPr>
        <w:t xml:space="preserve"> </w:t>
      </w:r>
    </w:p>
    <w:p w14:paraId="4EEB60C4">
      <w:pPr>
        <w:numPr>
          <w:ilvl w:val="0"/>
          <w:numId w:val="7"/>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ценности научного познания: </w:t>
      </w:r>
      <w:r>
        <w:rPr>
          <w:rFonts w:hint="default" w:ascii="Times New Roman" w:hAnsi="Times New Roman" w:cs="Times New Roman"/>
          <w:b w:val="0"/>
          <w:bCs w:val="0"/>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r>
        <w:rPr>
          <w:rFonts w:hint="default" w:ascii="Times New Roman" w:hAnsi="Times New Roman" w:cs="Times New Roman"/>
          <w:b/>
          <w:bCs/>
          <w:sz w:val="24"/>
          <w:szCs w:val="24"/>
        </w:rPr>
        <w:t xml:space="preserve"> </w:t>
      </w:r>
      <w:r>
        <w:rPr>
          <w:rFonts w:hint="default" w:ascii="Times New Roman" w:hAnsi="Times New Roman" w:cs="Times New Roman"/>
          <w:b w:val="0"/>
          <w:bCs w:val="0"/>
          <w:sz w:val="24"/>
          <w:szCs w:val="24"/>
        </w:rPr>
        <w:t>развитие научной любознательности, интереса к исследовательской деятельности;</w:t>
      </w:r>
      <w:r>
        <w:rPr>
          <w:rFonts w:hint="default" w:ascii="Times New Roman" w:hAnsi="Times New Roman" w:cs="Times New Roman"/>
          <w:b/>
          <w:bCs/>
          <w:sz w:val="24"/>
          <w:szCs w:val="24"/>
        </w:rPr>
        <w:t xml:space="preserve"> </w:t>
      </w:r>
    </w:p>
    <w:p w14:paraId="3518768B">
      <w:pPr>
        <w:numPr>
          <w:ilvl w:val="0"/>
          <w:numId w:val="7"/>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формирования культуры здоровья и эмоционального благополучия: </w:t>
      </w:r>
      <w:r>
        <w:rPr>
          <w:rFonts w:hint="default" w:ascii="Times New Roman" w:hAnsi="Times New Roman" w:cs="Times New Roman"/>
          <w:b w:val="0"/>
          <w:bCs w:val="0"/>
          <w:sz w:val="24"/>
          <w:szCs w:val="24"/>
        </w:rPr>
        <w:t xml:space="preserve">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 сформированность навыка рефлексии, признание своего права на ошибку и такого же права у другого человека; </w:t>
      </w:r>
    </w:p>
    <w:p w14:paraId="3E3958BC">
      <w:pPr>
        <w:numPr>
          <w:ilvl w:val="0"/>
          <w:numId w:val="7"/>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трудового воспитания: </w:t>
      </w:r>
      <w:r>
        <w:rPr>
          <w:rFonts w:hint="default" w:ascii="Times New Roman" w:hAnsi="Times New Roman" w:cs="Times New Roman"/>
          <w:b w:val="0"/>
          <w:bCs w:val="0"/>
          <w:sz w:val="24"/>
          <w:szCs w:val="24"/>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интерес к практическому изучению профессий, связанных с физикой; </w:t>
      </w:r>
    </w:p>
    <w:p w14:paraId="79B42EDB">
      <w:pPr>
        <w:numPr>
          <w:ilvl w:val="0"/>
          <w:numId w:val="7"/>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экологического воспитания: </w:t>
      </w:r>
      <w:r>
        <w:rPr>
          <w:rFonts w:hint="default" w:ascii="Times New Roman" w:hAnsi="Times New Roman" w:cs="Times New Roman"/>
          <w:b w:val="0"/>
          <w:bCs w:val="0"/>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w:t>
      </w:r>
    </w:p>
    <w:p w14:paraId="12598FDF">
      <w:pPr>
        <w:numPr>
          <w:ilvl w:val="0"/>
          <w:numId w:val="7"/>
        </w:numPr>
        <w:spacing w:line="240" w:lineRule="auto"/>
        <w:ind w:left="0" w:leftChars="0" w:firstLine="0" w:firstLineChars="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адаптации к изменяющимся условиям социальной и природной среды: </w:t>
      </w:r>
      <w:r>
        <w:rPr>
          <w:rFonts w:hint="default" w:ascii="Times New Roman" w:hAnsi="Times New Roman" w:cs="Times New Roman"/>
          <w:b w:val="0"/>
          <w:bCs w:val="0"/>
          <w:sz w:val="24"/>
          <w:szCs w:val="24"/>
        </w:rPr>
        <w:t>потребность во взаимодействии при выполнении исследований и проектов физической направленности, открытость опыту и знаниям других; повышение уровня своей компетентности через практическую деятельность; потребность в формировании новых знаний, в том числе формулировать идеи, понятия, гипотезы о физических объектах и явлениях; осознание дефицитов собственных знаний и компетентностей в области физики; планирование своего развития в приобретении новых физических знаний; стремление анализировать и выявлять взаимосвязи природы, общества и экономики, в том числе с использованием физических знаний; оценка своих действий с учётом влияния на окружающую среду, возможных глобальных последствий.</w:t>
      </w:r>
    </w:p>
    <w:p w14:paraId="7EE01CD5">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val="0"/>
          <w:bCs w:val="0"/>
          <w:sz w:val="24"/>
          <w:szCs w:val="24"/>
        </w:rPr>
        <w:t xml:space="preserve"> </w:t>
      </w:r>
      <w:r>
        <w:rPr>
          <w:rFonts w:hint="default" w:ascii="Times New Roman" w:hAnsi="Times New Roman" w:cs="Times New Roman"/>
          <w:b/>
          <w:bCs/>
          <w:sz w:val="24"/>
          <w:szCs w:val="24"/>
        </w:rPr>
        <w:t>МЕТАПРЕДМЕТНЫЕ РЕЗУЛЬТАТЫ</w:t>
      </w:r>
    </w:p>
    <w:p w14:paraId="6B4ECF76">
      <w:pPr>
        <w:numPr>
          <w:ilvl w:val="0"/>
          <w:numId w:val="0"/>
        </w:num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В результате освоения программы по физике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 </w:t>
      </w:r>
    </w:p>
    <w:p w14:paraId="767CC2A9">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Познавательные универсальные учебные действия </w:t>
      </w:r>
    </w:p>
    <w:p w14:paraId="24D4D0CE">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Базовые логические действия:</w:t>
      </w:r>
    </w:p>
    <w:p w14:paraId="625AA5CD">
      <w:pPr>
        <w:numPr>
          <w:ilvl w:val="0"/>
          <w:numId w:val="8"/>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выявлять и характеризовать существенные признаки объектов (явлений); </w:t>
      </w:r>
    </w:p>
    <w:p w14:paraId="5CB0895B">
      <w:pPr>
        <w:numPr>
          <w:ilvl w:val="0"/>
          <w:numId w:val="8"/>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устанавливать существенный признак классификации, основания для обобщения и сравнения; </w:t>
      </w:r>
    </w:p>
    <w:p w14:paraId="654DB577">
      <w:pPr>
        <w:numPr>
          <w:ilvl w:val="0"/>
          <w:numId w:val="8"/>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выявлять закономерности и противоречия в рассматриваемых фактах, данных и наблюдениях, относящихся к физическим явлениям; </w:t>
      </w:r>
    </w:p>
    <w:p w14:paraId="7A6DA64A">
      <w:pPr>
        <w:numPr>
          <w:ilvl w:val="0"/>
          <w:numId w:val="8"/>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выявлять причинно</w:t>
      </w:r>
      <w:r>
        <w:rPr>
          <w:rFonts w:hint="default" w:ascii="Times New Roman" w:hAnsi="Times New Roman" w:cs="Times New Roman"/>
          <w:b w:val="0"/>
          <w:bCs w:val="0"/>
          <w:sz w:val="24"/>
          <w:szCs w:val="24"/>
        </w:rPr>
        <w:softHyphen/>
      </w:r>
      <w:r>
        <w:rPr>
          <w:rFonts w:hint="default" w:ascii="Times New Roman" w:hAnsi="Times New Roman" w:cs="Times New Roman"/>
          <w:b w:val="0"/>
          <w:bCs w:val="0"/>
          <w:sz w:val="24"/>
          <w:szCs w:val="24"/>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4E9BD60A">
      <w:pPr>
        <w:numPr>
          <w:ilvl w:val="0"/>
          <w:numId w:val="8"/>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 </w:t>
      </w:r>
    </w:p>
    <w:p w14:paraId="6A8004D9">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Базовые исследовательские действия:</w:t>
      </w:r>
    </w:p>
    <w:p w14:paraId="72EF74D9">
      <w:pPr>
        <w:numPr>
          <w:ilvl w:val="0"/>
          <w:numId w:val="9"/>
        </w:numPr>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использовать вопросы как исследовательский инструмент познания; </w:t>
      </w:r>
    </w:p>
    <w:p w14:paraId="39747B9C">
      <w:pPr>
        <w:numPr>
          <w:ilvl w:val="0"/>
          <w:numId w:val="9"/>
        </w:numPr>
        <w:spacing w:line="240" w:lineRule="auto"/>
        <w:ind w:left="0" w:leftChars="0" w:firstLine="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проводить по самостоятельно составленному плану опыт, несложный физический эксперимент, небольшое исследование физического явления; </w:t>
      </w:r>
    </w:p>
    <w:p w14:paraId="0B71D67E">
      <w:pPr>
        <w:numPr>
          <w:ilvl w:val="0"/>
          <w:numId w:val="9"/>
        </w:numPr>
        <w:spacing w:line="240" w:lineRule="auto"/>
        <w:ind w:left="0" w:leftChars="0" w:firstLine="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оценивать на применимость и достоверность информацию, полученную в ходе исследования или эксперимента; </w:t>
      </w:r>
    </w:p>
    <w:p w14:paraId="6C90A6C7">
      <w:pPr>
        <w:numPr>
          <w:ilvl w:val="0"/>
          <w:numId w:val="9"/>
        </w:numPr>
        <w:spacing w:line="240" w:lineRule="auto"/>
        <w:ind w:left="0" w:leftChars="0" w:firstLine="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самостоятельно формулировать обобщения и выводы по результатам проведённого наблюдения, опыта, исследования;</w:t>
      </w:r>
    </w:p>
    <w:p w14:paraId="7D0F7C5C">
      <w:pPr>
        <w:numPr>
          <w:ilvl w:val="0"/>
          <w:numId w:val="9"/>
        </w:numPr>
        <w:spacing w:line="240" w:lineRule="auto"/>
        <w:ind w:left="0" w:leftChars="0" w:firstLine="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2973C893">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Работа с информацией: </w:t>
      </w:r>
    </w:p>
    <w:p w14:paraId="05D8F7B6">
      <w:pPr>
        <w:numPr>
          <w:ilvl w:val="0"/>
          <w:numId w:val="10"/>
        </w:numPr>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14:paraId="66027B3E">
      <w:pPr>
        <w:numPr>
          <w:ilvl w:val="0"/>
          <w:numId w:val="10"/>
        </w:numPr>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анализировать, систематизировать и интерпретировать информацию различных видов и форм представления;</w:t>
      </w:r>
    </w:p>
    <w:p w14:paraId="6D589819">
      <w:pPr>
        <w:numPr>
          <w:ilvl w:val="0"/>
          <w:numId w:val="10"/>
        </w:numPr>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0D50AC80">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Коммуникативные универсальные учебные действия:</w:t>
      </w:r>
    </w:p>
    <w:p w14:paraId="1727EEF5">
      <w:pPr>
        <w:numPr>
          <w:ilvl w:val="0"/>
          <w:numId w:val="11"/>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AA846BF">
      <w:pPr>
        <w:numPr>
          <w:ilvl w:val="0"/>
          <w:numId w:val="11"/>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сопоставлять свои суждения с суждениями других участников диалога, обнаруживать различие и сходство позиций; </w:t>
      </w:r>
    </w:p>
    <w:p w14:paraId="441F5B94">
      <w:pPr>
        <w:numPr>
          <w:ilvl w:val="0"/>
          <w:numId w:val="11"/>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выражать свою точку зрения в устных и письменных текстах; </w:t>
      </w:r>
    </w:p>
    <w:p w14:paraId="1FF24358">
      <w:pPr>
        <w:numPr>
          <w:ilvl w:val="0"/>
          <w:numId w:val="11"/>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публично представлять результаты выполненного физического опыта (эксперимента, исследования, проекта). </w:t>
      </w:r>
    </w:p>
    <w:p w14:paraId="39C3A3E1">
      <w:pPr>
        <w:numPr>
          <w:ilvl w:val="0"/>
          <w:numId w:val="11"/>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понимать и использовать преимущества командной и индивидуальной работы при решении конкретной физической проблемы; </w:t>
      </w:r>
    </w:p>
    <w:p w14:paraId="41DE61C7">
      <w:pPr>
        <w:numPr>
          <w:ilvl w:val="0"/>
          <w:numId w:val="11"/>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F103D0A">
      <w:pPr>
        <w:numPr>
          <w:ilvl w:val="0"/>
          <w:numId w:val="11"/>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выполнять свою часть работы, достигая качественного результата по своему направлению и координируя свои действия с другими членами команды; </w:t>
      </w:r>
    </w:p>
    <w:p w14:paraId="5243E0E1">
      <w:pPr>
        <w:numPr>
          <w:ilvl w:val="0"/>
          <w:numId w:val="11"/>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оценивать качество своего вклада в общий продукт по критериям, самостоятельно сформулированным участниками взаимодействия. </w:t>
      </w:r>
    </w:p>
    <w:p w14:paraId="03889798">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Регулятивные универсальные учебные действия </w:t>
      </w:r>
    </w:p>
    <w:p w14:paraId="2982282B">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Самоорганизация: </w:t>
      </w:r>
    </w:p>
    <w:p w14:paraId="2921700D">
      <w:pPr>
        <w:numPr>
          <w:ilvl w:val="0"/>
          <w:numId w:val="0"/>
        </w:num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выявлять проблемы в жизненных и учебных ситуациях, требующих для решения физических знаний;</w:t>
      </w:r>
    </w:p>
    <w:p w14:paraId="12B056A1">
      <w:pPr>
        <w:numPr>
          <w:ilvl w:val="0"/>
          <w:numId w:val="0"/>
        </w:num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ориентироваться в различных подходах принятия решений (индивидуальное, принятие решения в группе, принятие решений группой); </w:t>
      </w:r>
    </w:p>
    <w:p w14:paraId="502CB142">
      <w:pPr>
        <w:numPr>
          <w:ilvl w:val="0"/>
          <w:numId w:val="0"/>
        </w:num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 </w:t>
      </w:r>
    </w:p>
    <w:p w14:paraId="24945291">
      <w:pPr>
        <w:numPr>
          <w:ilvl w:val="0"/>
          <w:numId w:val="0"/>
        </w:num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делать выбор и брать ответственность за решение. </w:t>
      </w:r>
    </w:p>
    <w:p w14:paraId="4C723C9D">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Самоконтроль, эмоциональный интеллект: </w:t>
      </w:r>
    </w:p>
    <w:p w14:paraId="19DA51AF">
      <w:pPr>
        <w:numPr>
          <w:ilvl w:val="0"/>
          <w:numId w:val="0"/>
        </w:num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давать адекватную оценку ситуации и предлагать план её изменения; объяснять причины достижения (недостижения) результатов деятельности, давать оценку приобретённому опыту; </w:t>
      </w:r>
    </w:p>
    <w:p w14:paraId="34DE875A">
      <w:pPr>
        <w:numPr>
          <w:ilvl w:val="0"/>
          <w:numId w:val="0"/>
        </w:num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AC6106B">
      <w:pPr>
        <w:numPr>
          <w:ilvl w:val="0"/>
          <w:numId w:val="0"/>
        </w:num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оценивать соответствие результата цели и условиям. ставить себя на место другого человека в ходе спора или дискуссии на научную тему, понимать мотивы, намерения и логику другого. признавать своё право на ошибку при решении физических задач или в утверждениях на научные темы и такое же право другого. </w:t>
      </w:r>
    </w:p>
    <w:p w14:paraId="505F7AE4">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ПРЕДМЕТНЫЕ РЕЗУЛЬТАТЫ К </w:t>
      </w:r>
    </w:p>
    <w:p w14:paraId="710AC5E1">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ru-RU"/>
        </w:rPr>
        <w:t>К</w:t>
      </w:r>
      <w:r>
        <w:rPr>
          <w:rFonts w:hint="default" w:ascii="Times New Roman" w:hAnsi="Times New Roman" w:cs="Times New Roman"/>
          <w:b/>
          <w:bCs/>
          <w:sz w:val="24"/>
          <w:szCs w:val="24"/>
        </w:rPr>
        <w:t xml:space="preserve">онцу обучения в 7 классе предметные результаты на базовом уровне должны отражать сформированность у обучающихся умений: </w:t>
      </w:r>
    </w:p>
    <w:p w14:paraId="6A88F5E9">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BF7EB93">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762627F0">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2D013F3">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666EF57A">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объяснять физические явления, процессы и свойства тел, в том числе и в контексте ситуаций практико</w:t>
      </w:r>
      <w:r>
        <w:rPr>
          <w:rFonts w:hint="default" w:ascii="Times New Roman" w:hAnsi="Times New Roman" w:cs="Times New Roman"/>
          <w:b w:val="0"/>
          <w:bCs w:val="0"/>
          <w:sz w:val="24"/>
          <w:szCs w:val="24"/>
        </w:rPr>
        <w:softHyphen/>
      </w:r>
      <w:r>
        <w:rPr>
          <w:rFonts w:hint="default" w:ascii="Times New Roman" w:hAnsi="Times New Roman" w:cs="Times New Roman"/>
          <w:b w:val="0"/>
          <w:bCs w:val="0"/>
          <w:sz w:val="24"/>
          <w:szCs w:val="24"/>
        </w:rPr>
        <w:t>ориентированного характера: выявлять причинно</w:t>
      </w:r>
      <w:r>
        <w:rPr>
          <w:rFonts w:hint="default" w:ascii="Times New Roman" w:hAnsi="Times New Roman" w:cs="Times New Roman"/>
          <w:b w:val="0"/>
          <w:bCs w:val="0"/>
          <w:sz w:val="24"/>
          <w:szCs w:val="24"/>
        </w:rPr>
        <w:softHyphen/>
      </w:r>
      <w:r>
        <w:rPr>
          <w:rFonts w:hint="default" w:ascii="Times New Roman" w:hAnsi="Times New Roman" w:cs="Times New Roman"/>
          <w:b w:val="0"/>
          <w:bCs w:val="0"/>
          <w:sz w:val="24"/>
          <w:szCs w:val="24"/>
        </w:rPr>
        <w:t xml:space="preserve">следственные связи, строить объяснение из 1–2 логических шагов с опорой на 1–2 изученных свойства физических явлений, физических закона или закономерности; </w:t>
      </w:r>
    </w:p>
    <w:p w14:paraId="77DE7514">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 </w:t>
      </w:r>
    </w:p>
    <w:p w14:paraId="49B2FC0E">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 </w:t>
      </w:r>
    </w:p>
    <w:p w14:paraId="248B5C3E">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4910089">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E98BE16">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49D3F6E6">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 </w:t>
      </w:r>
    </w:p>
    <w:p w14:paraId="1F07B973">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соблюдать правила техники безопасности при работе с лабораторным оборудованием;</w:t>
      </w:r>
    </w:p>
    <w:p w14:paraId="3D0145F5">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587DA701">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14:paraId="1F27F43B">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201E01A">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 </w:t>
      </w:r>
    </w:p>
    <w:p w14:paraId="6C109116">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использовать при выполнении учебных заданий научно</w:t>
      </w:r>
      <w:r>
        <w:rPr>
          <w:rFonts w:hint="default" w:ascii="Times New Roman" w:hAnsi="Times New Roman" w:cs="Times New Roman"/>
          <w:b w:val="0"/>
          <w:bCs w:val="0"/>
          <w:sz w:val="24"/>
          <w:szCs w:val="24"/>
        </w:rPr>
        <w:softHyphen/>
      </w:r>
      <w:r>
        <w:rPr>
          <w:rFonts w:hint="default" w:ascii="Times New Roman" w:hAnsi="Times New Roman" w:cs="Times New Roman"/>
          <w:b w:val="0"/>
          <w:bCs w:val="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1950386">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1A14E2E9">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p w14:paraId="72571B67">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Раздел 3.</w:t>
      </w:r>
    </w:p>
    <w:p w14:paraId="2A2C8481">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Содержание тем учебного курса</w:t>
      </w:r>
    </w:p>
    <w:p w14:paraId="73D68C66">
      <w:pPr>
        <w:tabs>
          <w:tab w:val="left" w:pos="-709"/>
          <w:tab w:val="left" w:pos="-567"/>
          <w:tab w:val="left" w:pos="3176"/>
          <w:tab w:val="left" w:pos="6906"/>
        </w:tabs>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7 КЛАСС </w:t>
      </w:r>
    </w:p>
    <w:p w14:paraId="54B0B18A">
      <w:pPr>
        <w:tabs>
          <w:tab w:val="left" w:pos="-709"/>
          <w:tab w:val="left" w:pos="-567"/>
          <w:tab w:val="left" w:pos="3176"/>
          <w:tab w:val="left" w:pos="6906"/>
        </w:tabs>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Раздел 1. Физика и её роль в познании окружающего мира </w:t>
      </w:r>
    </w:p>
    <w:p w14:paraId="07C761A4">
      <w:pPr>
        <w:tabs>
          <w:tab w:val="left" w:pos="-709"/>
          <w:tab w:val="left" w:pos="-567"/>
          <w:tab w:val="left" w:pos="3176"/>
          <w:tab w:val="left" w:pos="6906"/>
        </w:tabs>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Физика – наука о природе. Явления природы. Физические явления: механические, тепловые, электрические, магнитные, световые, звуковые. Физические величины. Измерение физических величин. Физические приборы. Погрешность измерений Международная система единиц. Как физика и другие естественные науки изучают природу.</w:t>
      </w:r>
    </w:p>
    <w:p w14:paraId="658FF54D">
      <w:pPr>
        <w:tabs>
          <w:tab w:val="left" w:pos="-709"/>
          <w:tab w:val="left" w:pos="-567"/>
          <w:tab w:val="left" w:pos="3176"/>
          <w:tab w:val="left" w:pos="6906"/>
        </w:tabs>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Естественно</w:t>
      </w:r>
      <w:r>
        <w:rPr>
          <w:rFonts w:hint="default" w:ascii="Times New Roman" w:hAnsi="Times New Roman" w:cs="Times New Roman"/>
          <w:b w:val="0"/>
          <w:bCs w:val="0"/>
          <w:sz w:val="24"/>
          <w:szCs w:val="24"/>
        </w:rPr>
        <w:softHyphen/>
      </w:r>
      <w:r>
        <w:rPr>
          <w:rFonts w:hint="default" w:ascii="Times New Roman" w:hAnsi="Times New Roman" w:cs="Times New Roman"/>
          <w:b w:val="0"/>
          <w:bCs w:val="0"/>
          <w:sz w:val="24"/>
          <w:szCs w:val="24"/>
        </w:rPr>
        <w:t xml:space="preserve">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689F641C">
      <w:pPr>
        <w:tabs>
          <w:tab w:val="left" w:pos="-709"/>
          <w:tab w:val="left" w:pos="-567"/>
          <w:tab w:val="left" w:pos="3176"/>
          <w:tab w:val="left" w:pos="6906"/>
        </w:tabs>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Демонстрации </w:t>
      </w:r>
    </w:p>
    <w:p w14:paraId="4B74B32C">
      <w:pPr>
        <w:tabs>
          <w:tab w:val="left" w:pos="-709"/>
          <w:tab w:val="left" w:pos="-567"/>
          <w:tab w:val="left" w:pos="3176"/>
          <w:tab w:val="left" w:pos="6906"/>
        </w:tabs>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Механические, тепловые, электрические, магнитные, световые явления. </w:t>
      </w:r>
    </w:p>
    <w:p w14:paraId="20D928DF">
      <w:pPr>
        <w:tabs>
          <w:tab w:val="left" w:pos="-709"/>
          <w:tab w:val="left" w:pos="-567"/>
          <w:tab w:val="left" w:pos="3176"/>
          <w:tab w:val="left" w:pos="6906"/>
        </w:tabs>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Физические приборы и процедура прямых измерений аналоговым и цифровым прибором.</w:t>
      </w:r>
    </w:p>
    <w:p w14:paraId="204E339B">
      <w:pPr>
        <w:tabs>
          <w:tab w:val="left" w:pos="-709"/>
          <w:tab w:val="left" w:pos="-567"/>
          <w:tab w:val="left" w:pos="3176"/>
          <w:tab w:val="left" w:pos="6906"/>
        </w:tabs>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Лабораторные работы и опыты </w:t>
      </w:r>
    </w:p>
    <w:p w14:paraId="3DB6AEFE">
      <w:pPr>
        <w:tabs>
          <w:tab w:val="left" w:pos="-709"/>
          <w:tab w:val="left" w:pos="-567"/>
          <w:tab w:val="left" w:pos="3176"/>
          <w:tab w:val="left" w:pos="6906"/>
        </w:tabs>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Определение цены деления шкалы измерительного прибора. </w:t>
      </w:r>
    </w:p>
    <w:p w14:paraId="2D027B13">
      <w:pPr>
        <w:tabs>
          <w:tab w:val="left" w:pos="-709"/>
          <w:tab w:val="left" w:pos="-567"/>
          <w:tab w:val="left" w:pos="3176"/>
          <w:tab w:val="left" w:pos="6906"/>
        </w:tabs>
        <w:spacing w:line="240" w:lineRule="auto"/>
        <w:jc w:val="both"/>
        <w:rPr>
          <w:rFonts w:hint="default" w:ascii="Times New Roman" w:hAnsi="Times New Roman" w:eastAsia="Microsoft YaHei" w:cs="Times New Roman"/>
          <w:b/>
          <w:bCs/>
          <w:sz w:val="24"/>
          <w:szCs w:val="24"/>
        </w:rPr>
      </w:pPr>
      <w:r>
        <w:rPr>
          <w:rFonts w:hint="default" w:ascii="Times New Roman" w:hAnsi="Times New Roman" w:eastAsia="Microsoft YaHei" w:cs="Times New Roman"/>
          <w:b/>
          <w:bCs/>
          <w:sz w:val="24"/>
          <w:szCs w:val="24"/>
        </w:rPr>
        <w:t xml:space="preserve">Раздел 2. Первоначальные сведения о строении вещества </w:t>
      </w:r>
    </w:p>
    <w:p w14:paraId="25A8D7D6">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Строение вещества: атомы и молекулы, их размеры. Опыты, доказывающие дискретное строение вещества. 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r>
      <w:r>
        <w:rPr>
          <w:rFonts w:hint="default" w:ascii="Times New Roman" w:hAnsi="Times New Roman" w:eastAsia="Microsoft YaHei" w:cs="Times New Roman"/>
          <w:sz w:val="24"/>
          <w:szCs w:val="24"/>
        </w:rPr>
        <w:softHyphen/>
      </w:r>
      <w:r>
        <w:rPr>
          <w:rFonts w:hint="default" w:ascii="Times New Roman" w:hAnsi="Times New Roman" w:eastAsia="Microsoft YaHei" w:cs="Times New Roman"/>
          <w:sz w:val="24"/>
          <w:szCs w:val="24"/>
        </w:rPr>
        <w:t xml:space="preserve">молекулярным строением. Особенности агрегатных состояний воды. </w:t>
      </w:r>
    </w:p>
    <w:p w14:paraId="4A880DC2">
      <w:pPr>
        <w:tabs>
          <w:tab w:val="left" w:pos="-709"/>
          <w:tab w:val="left" w:pos="-567"/>
          <w:tab w:val="left" w:pos="3176"/>
          <w:tab w:val="left" w:pos="6906"/>
        </w:tabs>
        <w:spacing w:line="240" w:lineRule="auto"/>
        <w:jc w:val="both"/>
        <w:rPr>
          <w:rFonts w:hint="default" w:ascii="Times New Roman" w:hAnsi="Times New Roman" w:eastAsia="Microsoft YaHei" w:cs="Times New Roman"/>
          <w:b/>
          <w:bCs/>
          <w:sz w:val="24"/>
          <w:szCs w:val="24"/>
        </w:rPr>
      </w:pPr>
      <w:r>
        <w:rPr>
          <w:rFonts w:hint="default" w:ascii="Times New Roman" w:hAnsi="Times New Roman" w:eastAsia="Microsoft YaHei" w:cs="Times New Roman"/>
          <w:b/>
          <w:bCs/>
          <w:sz w:val="24"/>
          <w:szCs w:val="24"/>
        </w:rPr>
        <w:t xml:space="preserve">Демонстрации </w:t>
      </w:r>
    </w:p>
    <w:p w14:paraId="4DEC692F">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Наблюдение броуновского движения. </w:t>
      </w:r>
    </w:p>
    <w:p w14:paraId="0570496D">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Наблюдение диффузии.</w:t>
      </w:r>
    </w:p>
    <w:p w14:paraId="1E4A5352">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 Наблюдение явлений, объясняющихся притяжением или отталкиванием частиц вещества. </w:t>
      </w:r>
      <w:r>
        <w:rPr>
          <w:rFonts w:hint="default" w:ascii="Times New Roman" w:hAnsi="Times New Roman" w:eastAsia="Microsoft YaHei" w:cs="Times New Roman"/>
          <w:b/>
          <w:bCs/>
          <w:sz w:val="24"/>
          <w:szCs w:val="24"/>
        </w:rPr>
        <w:t xml:space="preserve">Лабораторные работы и опыты </w:t>
      </w:r>
    </w:p>
    <w:p w14:paraId="03423087">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 Опыты по наблюдению теплового расширения газов.</w:t>
      </w:r>
    </w:p>
    <w:p w14:paraId="0AF28248">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 Опыты по обнаружению действия сил молекулярного притяжения. </w:t>
      </w:r>
    </w:p>
    <w:p w14:paraId="776BB34F">
      <w:pPr>
        <w:tabs>
          <w:tab w:val="left" w:pos="-709"/>
          <w:tab w:val="left" w:pos="-567"/>
          <w:tab w:val="left" w:pos="3176"/>
          <w:tab w:val="left" w:pos="6906"/>
        </w:tabs>
        <w:spacing w:line="240" w:lineRule="auto"/>
        <w:jc w:val="both"/>
        <w:rPr>
          <w:rFonts w:hint="default" w:ascii="Times New Roman" w:hAnsi="Times New Roman" w:eastAsia="Microsoft YaHei" w:cs="Times New Roman"/>
          <w:b/>
          <w:bCs/>
          <w:sz w:val="24"/>
          <w:szCs w:val="24"/>
        </w:rPr>
      </w:pPr>
      <w:r>
        <w:rPr>
          <w:rFonts w:hint="default" w:ascii="Times New Roman" w:hAnsi="Times New Roman" w:eastAsia="Microsoft YaHei" w:cs="Times New Roman"/>
          <w:b/>
          <w:bCs/>
          <w:sz w:val="24"/>
          <w:szCs w:val="24"/>
        </w:rPr>
        <w:t xml:space="preserve">Раздел 3. Движение и взаимодействие тел </w:t>
      </w:r>
    </w:p>
    <w:p w14:paraId="56826D33">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32AE4D19">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4138B9E4">
      <w:pPr>
        <w:tabs>
          <w:tab w:val="left" w:pos="-709"/>
          <w:tab w:val="left" w:pos="-567"/>
          <w:tab w:val="left" w:pos="3176"/>
          <w:tab w:val="left" w:pos="6906"/>
        </w:tabs>
        <w:spacing w:line="240" w:lineRule="auto"/>
        <w:jc w:val="both"/>
        <w:rPr>
          <w:rFonts w:hint="default" w:ascii="Times New Roman" w:hAnsi="Times New Roman" w:eastAsia="Microsoft YaHei" w:cs="Times New Roman"/>
          <w:b/>
          <w:bCs/>
          <w:sz w:val="24"/>
          <w:szCs w:val="24"/>
        </w:rPr>
      </w:pPr>
      <w:r>
        <w:rPr>
          <w:rFonts w:hint="default" w:ascii="Times New Roman" w:hAnsi="Times New Roman" w:eastAsia="Microsoft YaHei" w:cs="Times New Roman"/>
          <w:b/>
          <w:bCs/>
          <w:sz w:val="24"/>
          <w:szCs w:val="24"/>
        </w:rPr>
        <w:t xml:space="preserve">Демонстрации </w:t>
      </w:r>
    </w:p>
    <w:p w14:paraId="231ED7FA">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Наблюдение механического движения тела.</w:t>
      </w:r>
    </w:p>
    <w:p w14:paraId="0390D2FA">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 Измерение скорости прямолинейного движения. </w:t>
      </w:r>
    </w:p>
    <w:p w14:paraId="1FDE7974">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Наблюдение явления инерции.</w:t>
      </w:r>
    </w:p>
    <w:p w14:paraId="09CFC7F9">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 Наблюдение изменения скорости при взаимодействии тел.</w:t>
      </w:r>
    </w:p>
    <w:p w14:paraId="4029662A">
      <w:pPr>
        <w:tabs>
          <w:tab w:val="left" w:pos="-709"/>
          <w:tab w:val="left" w:pos="-567"/>
          <w:tab w:val="left" w:pos="3176"/>
          <w:tab w:val="left" w:pos="6906"/>
        </w:tabs>
        <w:spacing w:line="240" w:lineRule="auto"/>
        <w:jc w:val="both"/>
        <w:rPr>
          <w:rFonts w:hint="default" w:ascii="Times New Roman" w:hAnsi="Times New Roman" w:eastAsia="Microsoft YaHei" w:cs="Times New Roman"/>
          <w:b/>
          <w:bCs/>
          <w:sz w:val="24"/>
          <w:szCs w:val="24"/>
        </w:rPr>
      </w:pPr>
      <w:r>
        <w:rPr>
          <w:rFonts w:hint="default" w:ascii="Times New Roman" w:hAnsi="Times New Roman" w:eastAsia="Microsoft YaHei" w:cs="Times New Roman"/>
          <w:b/>
          <w:bCs/>
          <w:sz w:val="24"/>
          <w:szCs w:val="24"/>
        </w:rPr>
        <w:t xml:space="preserve">Лабораторные работы и опыты </w:t>
      </w:r>
    </w:p>
    <w:p w14:paraId="58AACB71">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Определение скорости равномерного движения (шарика в жидкости, модели электрического автомобиля и так далее).</w:t>
      </w:r>
    </w:p>
    <w:p w14:paraId="18D87034">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Определение плотности твёрдого тела.</w:t>
      </w:r>
    </w:p>
    <w:p w14:paraId="2249D7F3">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 Опыты, демонстрирующие зависимость растяжения (деформации) пружины от приложенной силы. </w:t>
      </w:r>
    </w:p>
    <w:p w14:paraId="0CD46E69">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Опыты, демонстрирующие зависимость силы трения скольжения от веса тела и характера соприкасающихся поверхностей. </w:t>
      </w:r>
    </w:p>
    <w:p w14:paraId="15510DB1">
      <w:pPr>
        <w:tabs>
          <w:tab w:val="left" w:pos="-709"/>
          <w:tab w:val="left" w:pos="-567"/>
          <w:tab w:val="left" w:pos="3176"/>
          <w:tab w:val="left" w:pos="6906"/>
        </w:tabs>
        <w:spacing w:line="240" w:lineRule="auto"/>
        <w:jc w:val="both"/>
        <w:rPr>
          <w:rFonts w:hint="default" w:ascii="Times New Roman" w:hAnsi="Times New Roman" w:eastAsia="Microsoft YaHei" w:cs="Times New Roman"/>
          <w:b/>
          <w:bCs/>
          <w:sz w:val="24"/>
          <w:szCs w:val="24"/>
        </w:rPr>
      </w:pPr>
      <w:r>
        <w:rPr>
          <w:rFonts w:hint="default" w:ascii="Times New Roman" w:hAnsi="Times New Roman" w:eastAsia="Microsoft YaHei" w:cs="Times New Roman"/>
          <w:b/>
          <w:bCs/>
          <w:sz w:val="24"/>
          <w:szCs w:val="24"/>
        </w:rPr>
        <w:t xml:space="preserve">Раздел 4. Давление твёрдых тел, жидкостей и газов </w:t>
      </w:r>
    </w:p>
    <w:p w14:paraId="290A4274">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w:t>
      </w:r>
    </w:p>
    <w:p w14:paraId="2E7577EF">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Гидростатический парадокс. Сообщающиеся сосуды. Гидравлические механизмы. 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Действие жидкости и газа на погружённое в них тело. </w:t>
      </w:r>
    </w:p>
    <w:p w14:paraId="74D4FA84">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Выталкивающая (архимедова) сила. Закон Архимеда. Плавание тел. Воздухоплавание. </w:t>
      </w:r>
    </w:p>
    <w:p w14:paraId="631756A6">
      <w:pPr>
        <w:tabs>
          <w:tab w:val="left" w:pos="-709"/>
          <w:tab w:val="left" w:pos="-567"/>
          <w:tab w:val="left" w:pos="3176"/>
          <w:tab w:val="left" w:pos="6906"/>
        </w:tabs>
        <w:spacing w:line="240" w:lineRule="auto"/>
        <w:jc w:val="both"/>
        <w:rPr>
          <w:rFonts w:hint="default" w:ascii="Times New Roman" w:hAnsi="Times New Roman" w:eastAsia="Microsoft YaHei" w:cs="Times New Roman"/>
          <w:b/>
          <w:bCs/>
          <w:sz w:val="24"/>
          <w:szCs w:val="24"/>
        </w:rPr>
      </w:pPr>
      <w:r>
        <w:rPr>
          <w:rFonts w:hint="default" w:ascii="Times New Roman" w:hAnsi="Times New Roman" w:eastAsia="Microsoft YaHei" w:cs="Times New Roman"/>
          <w:b/>
          <w:bCs/>
          <w:sz w:val="24"/>
          <w:szCs w:val="24"/>
        </w:rPr>
        <w:t xml:space="preserve">Демонстрации </w:t>
      </w:r>
    </w:p>
    <w:p w14:paraId="106FF2D1">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Зависимость давления газа от температуры. </w:t>
      </w:r>
    </w:p>
    <w:p w14:paraId="43360AD6">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Передача давления жидкостью и газом. </w:t>
      </w:r>
    </w:p>
    <w:p w14:paraId="402B36DE">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Сообщающиеся сосуды. Гидравлический пресс. </w:t>
      </w:r>
    </w:p>
    <w:p w14:paraId="09984FBB">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Проявление действия атмосферного давления.</w:t>
      </w:r>
    </w:p>
    <w:p w14:paraId="7466DB04">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 Зависимость выталкивающей силы от объёма погружённой части тела и плотности жидкости. Равенство выталкивающей силы весу вытесненной жидкости. </w:t>
      </w:r>
    </w:p>
    <w:p w14:paraId="2A676EAA">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Условие плавания тел: плавание или погружение тел в зависимости от соотношения плотностей тела и жидкости. </w:t>
      </w:r>
    </w:p>
    <w:p w14:paraId="1D93A66C">
      <w:pPr>
        <w:tabs>
          <w:tab w:val="left" w:pos="-709"/>
          <w:tab w:val="left" w:pos="-567"/>
          <w:tab w:val="left" w:pos="3176"/>
          <w:tab w:val="left" w:pos="6906"/>
        </w:tabs>
        <w:spacing w:line="240" w:lineRule="auto"/>
        <w:jc w:val="both"/>
        <w:rPr>
          <w:rFonts w:hint="default" w:ascii="Times New Roman" w:hAnsi="Times New Roman" w:eastAsia="Microsoft YaHei" w:cs="Times New Roman"/>
          <w:b/>
          <w:bCs/>
          <w:sz w:val="24"/>
          <w:szCs w:val="24"/>
        </w:rPr>
      </w:pPr>
      <w:r>
        <w:rPr>
          <w:rFonts w:hint="default" w:ascii="Times New Roman" w:hAnsi="Times New Roman" w:eastAsia="Microsoft YaHei" w:cs="Times New Roman"/>
          <w:b/>
          <w:bCs/>
          <w:sz w:val="24"/>
          <w:szCs w:val="24"/>
        </w:rPr>
        <w:t xml:space="preserve">Лабораторные работы и опыты </w:t>
      </w:r>
    </w:p>
    <w:p w14:paraId="6937707F">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Определение выталкивающей силы, действующей на тело, погружённое в жидкость.</w:t>
      </w:r>
    </w:p>
    <w:p w14:paraId="43CBB018">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516EA067">
      <w:pPr>
        <w:tabs>
          <w:tab w:val="left" w:pos="-709"/>
          <w:tab w:val="left" w:pos="-567"/>
          <w:tab w:val="left" w:pos="3176"/>
          <w:tab w:val="left" w:pos="6906"/>
        </w:tabs>
        <w:spacing w:line="240" w:lineRule="auto"/>
        <w:jc w:val="both"/>
        <w:rPr>
          <w:rFonts w:hint="default" w:ascii="Times New Roman" w:hAnsi="Times New Roman" w:eastAsia="Microsoft YaHei" w:cs="Times New Roman"/>
          <w:b/>
          <w:bCs/>
          <w:sz w:val="24"/>
          <w:szCs w:val="24"/>
        </w:rPr>
      </w:pPr>
      <w:r>
        <w:rPr>
          <w:rFonts w:hint="default" w:ascii="Times New Roman" w:hAnsi="Times New Roman" w:eastAsia="Microsoft YaHei" w:cs="Times New Roman"/>
          <w:b/>
          <w:bCs/>
          <w:sz w:val="24"/>
          <w:szCs w:val="24"/>
        </w:rPr>
        <w:t xml:space="preserve"> Раздел 5. Работа и мощность. </w:t>
      </w:r>
    </w:p>
    <w:p w14:paraId="0C0F856B">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Энергия Механическая работа. Мощность. 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14:paraId="78CB8D23">
      <w:pPr>
        <w:tabs>
          <w:tab w:val="left" w:pos="-709"/>
          <w:tab w:val="left" w:pos="-567"/>
          <w:tab w:val="left" w:pos="3176"/>
          <w:tab w:val="left" w:pos="6906"/>
        </w:tabs>
        <w:spacing w:line="240" w:lineRule="auto"/>
        <w:jc w:val="both"/>
        <w:rPr>
          <w:rFonts w:hint="default" w:ascii="Times New Roman" w:hAnsi="Times New Roman" w:eastAsia="Microsoft YaHei" w:cs="Times New Roman"/>
          <w:b/>
          <w:bCs/>
          <w:sz w:val="24"/>
          <w:szCs w:val="24"/>
        </w:rPr>
      </w:pPr>
      <w:r>
        <w:rPr>
          <w:rFonts w:hint="default" w:ascii="Times New Roman" w:hAnsi="Times New Roman" w:eastAsia="Microsoft YaHei" w:cs="Times New Roman"/>
          <w:b/>
          <w:bCs/>
          <w:sz w:val="24"/>
          <w:szCs w:val="24"/>
        </w:rPr>
        <w:t xml:space="preserve"> Демонстрации</w:t>
      </w:r>
    </w:p>
    <w:p w14:paraId="100F9DD7">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 Примеры простых механизмов. </w:t>
      </w:r>
    </w:p>
    <w:p w14:paraId="517FCECA">
      <w:pPr>
        <w:tabs>
          <w:tab w:val="left" w:pos="-709"/>
          <w:tab w:val="left" w:pos="-567"/>
          <w:tab w:val="left" w:pos="3176"/>
          <w:tab w:val="left" w:pos="6906"/>
        </w:tabs>
        <w:spacing w:line="240" w:lineRule="auto"/>
        <w:jc w:val="both"/>
        <w:rPr>
          <w:rFonts w:hint="default" w:ascii="Times New Roman" w:hAnsi="Times New Roman" w:eastAsia="Microsoft YaHei" w:cs="Times New Roman"/>
          <w:b/>
          <w:bCs/>
          <w:sz w:val="24"/>
          <w:szCs w:val="24"/>
        </w:rPr>
      </w:pPr>
      <w:r>
        <w:rPr>
          <w:rFonts w:hint="default" w:ascii="Times New Roman" w:hAnsi="Times New Roman" w:eastAsia="Microsoft YaHei" w:cs="Times New Roman"/>
          <w:b/>
          <w:bCs/>
          <w:sz w:val="24"/>
          <w:szCs w:val="24"/>
        </w:rPr>
        <w:t>Лабораторные работы и опыты</w:t>
      </w:r>
    </w:p>
    <w:p w14:paraId="4D7714A4">
      <w:pPr>
        <w:tabs>
          <w:tab w:val="left" w:pos="-709"/>
          <w:tab w:val="left" w:pos="-567"/>
          <w:tab w:val="left" w:pos="3176"/>
          <w:tab w:val="left" w:pos="6906"/>
        </w:tabs>
        <w:spacing w:line="240" w:lineRule="auto"/>
        <w:jc w:val="both"/>
        <w:rPr>
          <w:rFonts w:hint="default" w:ascii="Times New Roman" w:hAnsi="Times New Roman" w:eastAsia="Microsoft YaHei" w:cs="Times New Roman"/>
          <w:sz w:val="24"/>
          <w:szCs w:val="24"/>
        </w:rPr>
      </w:pPr>
      <w:r>
        <w:rPr>
          <w:rFonts w:hint="default" w:ascii="Times New Roman" w:hAnsi="Times New Roman" w:eastAsia="Microsoft YaHei" w:cs="Times New Roman"/>
          <w:sz w:val="24"/>
          <w:szCs w:val="24"/>
        </w:rPr>
        <w:t xml:space="preserve"> Исследование условий равновесия рычага. </w:t>
      </w:r>
    </w:p>
    <w:p w14:paraId="2112015E">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Раздел 4.</w:t>
      </w:r>
    </w:p>
    <w:p w14:paraId="60A547A3">
      <w:pPr>
        <w:tabs>
          <w:tab w:val="left" w:pos="-709"/>
          <w:tab w:val="left" w:pos="-567"/>
          <w:tab w:val="left" w:pos="3176"/>
          <w:tab w:val="left" w:pos="6906"/>
        </w:tabs>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Тематическое планирование с определением основных видов учебной деятельности обучающихся </w:t>
      </w:r>
    </w:p>
    <w:p w14:paraId="573B2A4F">
      <w:pPr>
        <w:tabs>
          <w:tab w:val="left" w:pos="-709"/>
          <w:tab w:val="left" w:pos="-567"/>
          <w:tab w:val="left" w:pos="3176"/>
          <w:tab w:val="left" w:pos="6906"/>
        </w:tabs>
        <w:spacing w:line="240" w:lineRule="auto"/>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7 КЛАСС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416"/>
        <w:gridCol w:w="2053"/>
        <w:gridCol w:w="2406"/>
        <w:gridCol w:w="1876"/>
      </w:tblGrid>
      <w:tr w14:paraId="3D78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restart"/>
          </w:tcPr>
          <w:p w14:paraId="20FD23AB">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lang w:val="ru-RU"/>
              </w:rPr>
            </w:pPr>
            <w:r>
              <w:rPr>
                <w:rFonts w:hint="default" w:ascii="Times New Roman" w:hAnsi="Times New Roman" w:cs="Times New Roman"/>
                <w:b w:val="0"/>
                <w:bCs w:val="0"/>
                <w:sz w:val="21"/>
                <w:szCs w:val="21"/>
                <w:vertAlign w:val="baseline"/>
                <w:lang w:val="ru-RU"/>
              </w:rPr>
              <w:t>№</w:t>
            </w:r>
          </w:p>
        </w:tc>
        <w:tc>
          <w:tcPr>
            <w:tcW w:w="1795" w:type="dxa"/>
            <w:vMerge w:val="restart"/>
          </w:tcPr>
          <w:p w14:paraId="4D173005">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lang w:val="ru-RU"/>
              </w:rPr>
            </w:pPr>
            <w:r>
              <w:rPr>
                <w:rFonts w:hint="default" w:ascii="Times New Roman" w:hAnsi="Times New Roman" w:cs="Times New Roman"/>
                <w:b w:val="0"/>
                <w:bCs w:val="0"/>
                <w:sz w:val="21"/>
                <w:szCs w:val="21"/>
                <w:vertAlign w:val="baseline"/>
                <w:lang w:val="ru-RU"/>
              </w:rPr>
              <w:t>Название раздела</w:t>
            </w:r>
          </w:p>
        </w:tc>
        <w:tc>
          <w:tcPr>
            <w:tcW w:w="7584" w:type="dxa"/>
            <w:gridSpan w:val="3"/>
            <w:vAlign w:val="center"/>
          </w:tcPr>
          <w:p w14:paraId="596C03C3">
            <w:pPr>
              <w:spacing w:before="0" w:after="0" w:line="240" w:lineRule="auto"/>
              <w:jc w:val="both"/>
              <w:textAlignment w:val="baseline"/>
              <w:rPr>
                <w:rFonts w:hint="default" w:ascii="Times New Roman" w:hAnsi="Times New Roman" w:cs="Times New Roman"/>
                <w:b w:val="0"/>
                <w:bCs w:val="0"/>
                <w:sz w:val="21"/>
                <w:szCs w:val="21"/>
                <w:vertAlign w:val="baseline"/>
              </w:rPr>
            </w:pPr>
            <w:r>
              <w:rPr>
                <w:rFonts w:hint="default" w:ascii="Times New Roman" w:hAnsi="Times New Roman" w:eastAsia="Malgun Gothic" w:cs="Times New Roman"/>
                <w:b/>
                <w:color w:val="000000"/>
                <w:kern w:val="24"/>
                <w:sz w:val="21"/>
                <w:szCs w:val="21"/>
                <w:lang w:val="ru-RU" w:eastAsia="ru-RU" w:bidi="ar-SA"/>
              </w:rPr>
              <w:t>Планируемые результаты</w:t>
            </w:r>
          </w:p>
        </w:tc>
      </w:tr>
      <w:tr w14:paraId="625C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tcPr>
          <w:p w14:paraId="08A0FB78">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p>
        </w:tc>
        <w:tc>
          <w:tcPr>
            <w:tcW w:w="1795" w:type="dxa"/>
            <w:vMerge w:val="continue"/>
          </w:tcPr>
          <w:p w14:paraId="4CDD4F4D">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p>
        </w:tc>
        <w:tc>
          <w:tcPr>
            <w:tcW w:w="2542" w:type="dxa"/>
            <w:vAlign w:val="center"/>
          </w:tcPr>
          <w:p w14:paraId="5B1F1E40">
            <w:pPr>
              <w:spacing w:before="0" w:after="0" w:line="240" w:lineRule="auto"/>
              <w:jc w:val="both"/>
              <w:textAlignment w:val="baseline"/>
              <w:rPr>
                <w:rFonts w:hint="default" w:ascii="Times New Roman" w:hAnsi="Times New Roman" w:cs="Times New Roman"/>
                <w:b w:val="0"/>
                <w:bCs w:val="0"/>
                <w:sz w:val="21"/>
                <w:szCs w:val="21"/>
                <w:vertAlign w:val="baseline"/>
              </w:rPr>
            </w:pPr>
            <w:r>
              <w:rPr>
                <w:rFonts w:hint="default" w:ascii="Times New Roman" w:hAnsi="Times New Roman" w:eastAsia="Malgun Gothic" w:cs="Times New Roman"/>
                <w:b/>
                <w:color w:val="000000"/>
                <w:kern w:val="24"/>
                <w:sz w:val="21"/>
                <w:szCs w:val="21"/>
                <w:lang w:val="ru-RU" w:eastAsia="ru-RU" w:bidi="ar-SA"/>
              </w:rPr>
              <w:t>Личностные</w:t>
            </w:r>
          </w:p>
        </w:tc>
        <w:tc>
          <w:tcPr>
            <w:tcW w:w="2814" w:type="dxa"/>
            <w:vAlign w:val="center"/>
          </w:tcPr>
          <w:p w14:paraId="171A1BBE">
            <w:pPr>
              <w:spacing w:before="0" w:after="0" w:line="240" w:lineRule="auto"/>
              <w:jc w:val="both"/>
              <w:textAlignment w:val="baseline"/>
              <w:rPr>
                <w:rFonts w:hint="default" w:ascii="Times New Roman" w:hAnsi="Times New Roman" w:cs="Times New Roman"/>
                <w:b w:val="0"/>
                <w:bCs w:val="0"/>
                <w:sz w:val="21"/>
                <w:szCs w:val="21"/>
                <w:vertAlign w:val="baseline"/>
              </w:rPr>
            </w:pPr>
            <w:r>
              <w:rPr>
                <w:rFonts w:hint="default" w:ascii="Times New Roman" w:hAnsi="Times New Roman" w:eastAsia="Malgun Gothic" w:cs="Times New Roman"/>
                <w:b/>
                <w:color w:val="000000"/>
                <w:kern w:val="24"/>
                <w:sz w:val="21"/>
                <w:szCs w:val="21"/>
                <w:lang w:val="ru-RU" w:eastAsia="ru-RU" w:bidi="ar-SA"/>
              </w:rPr>
              <w:t>Метапредметные</w:t>
            </w:r>
          </w:p>
        </w:tc>
        <w:tc>
          <w:tcPr>
            <w:tcW w:w="2228" w:type="dxa"/>
            <w:vAlign w:val="center"/>
          </w:tcPr>
          <w:p w14:paraId="3FE0CD38">
            <w:pPr>
              <w:spacing w:before="0" w:after="0" w:line="240" w:lineRule="auto"/>
              <w:jc w:val="both"/>
              <w:textAlignment w:val="baseline"/>
              <w:rPr>
                <w:rFonts w:hint="default" w:ascii="Times New Roman" w:hAnsi="Times New Roman" w:cs="Times New Roman"/>
                <w:b w:val="0"/>
                <w:bCs w:val="0"/>
                <w:sz w:val="21"/>
                <w:szCs w:val="21"/>
                <w:vertAlign w:val="baseline"/>
              </w:rPr>
            </w:pPr>
            <w:r>
              <w:rPr>
                <w:rFonts w:hint="default" w:ascii="Times New Roman" w:hAnsi="Times New Roman" w:eastAsia="Malgun Gothic" w:cs="Times New Roman"/>
                <w:b/>
                <w:color w:val="000000"/>
                <w:kern w:val="24"/>
                <w:sz w:val="21"/>
                <w:szCs w:val="21"/>
                <w:lang w:val="ru-RU" w:eastAsia="ru-RU" w:bidi="ar-SA"/>
              </w:rPr>
              <w:t>Предметные</w:t>
            </w:r>
          </w:p>
        </w:tc>
      </w:tr>
      <w:tr w14:paraId="569B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14:paraId="567C91C6">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lang w:val="ru-RU"/>
              </w:rPr>
            </w:pPr>
            <w:r>
              <w:rPr>
                <w:rFonts w:hint="default" w:ascii="Times New Roman" w:hAnsi="Times New Roman" w:cs="Times New Roman"/>
                <w:b w:val="0"/>
                <w:bCs w:val="0"/>
                <w:sz w:val="21"/>
                <w:szCs w:val="21"/>
                <w:vertAlign w:val="baseline"/>
                <w:lang w:val="ru-RU"/>
              </w:rPr>
              <w:t>1</w:t>
            </w:r>
          </w:p>
        </w:tc>
        <w:tc>
          <w:tcPr>
            <w:tcW w:w="1795" w:type="dxa"/>
          </w:tcPr>
          <w:p w14:paraId="4A51778B">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r>
              <w:rPr>
                <w:rFonts w:hint="default" w:ascii="Times New Roman" w:hAnsi="Times New Roman" w:eastAsia="SimSun" w:cs="Times New Roman"/>
                <w:sz w:val="21"/>
                <w:szCs w:val="21"/>
              </w:rPr>
              <w:t>Физика и ее роль в познании окружающего мира</w:t>
            </w:r>
          </w:p>
        </w:tc>
        <w:tc>
          <w:tcPr>
            <w:tcW w:w="2542" w:type="dxa"/>
            <w:vAlign w:val="top"/>
          </w:tcPr>
          <w:p w14:paraId="12E70841">
            <w:pPr>
              <w:pStyle w:val="8"/>
              <w:autoSpaceDE w:val="0"/>
              <w:autoSpaceDN w:val="0"/>
              <w:adjustRightInd w:val="0"/>
              <w:spacing w:before="0" w:after="0" w:line="240" w:lineRule="auto"/>
              <w:ind w:left="34"/>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мотивация образовательной деятельности школьников на основе личностно-ориентированного подхода;</w:t>
            </w:r>
          </w:p>
          <w:p w14:paraId="11C471B9">
            <w:pPr>
              <w:spacing w:before="0" w:after="0" w:line="240" w:lineRule="auto"/>
              <w:jc w:val="both"/>
              <w:rPr>
                <w:rFonts w:hint="default" w:ascii="Times New Roman" w:hAnsi="Times New Roman" w:cs="Times New Roman"/>
                <w:b w:val="0"/>
                <w:bCs w:val="0"/>
                <w:sz w:val="21"/>
                <w:szCs w:val="21"/>
                <w:vertAlign w:val="baseline"/>
              </w:rPr>
            </w:pPr>
            <w:r>
              <w:rPr>
                <w:rFonts w:hint="default" w:ascii="Times New Roman" w:hAnsi="Times New Roman" w:cs="Times New Roman"/>
                <w:sz w:val="21"/>
                <w:szCs w:val="21"/>
                <w:lang w:val="ru-RU"/>
              </w:rPr>
              <w:t>формирование познавательных интересов на основе развития интеллектуальных и творческих способностей учащихся;</w:t>
            </w:r>
          </w:p>
        </w:tc>
        <w:tc>
          <w:tcPr>
            <w:tcW w:w="2814" w:type="dxa"/>
            <w:vAlign w:val="top"/>
          </w:tcPr>
          <w:p w14:paraId="6B541850">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14:paraId="00F3F063">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14:paraId="79B833C4">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овладение навыками самостоятельного приобретения новых знаний;</w:t>
            </w:r>
          </w:p>
          <w:p w14:paraId="34B44A4B">
            <w:pPr>
              <w:spacing w:before="0" w:after="0" w:line="240" w:lineRule="auto"/>
              <w:jc w:val="both"/>
              <w:rPr>
                <w:rFonts w:hint="default" w:ascii="Times New Roman" w:hAnsi="Times New Roman" w:cs="Times New Roman"/>
                <w:b w:val="0"/>
                <w:bCs w:val="0"/>
                <w:sz w:val="21"/>
                <w:szCs w:val="21"/>
                <w:vertAlign w:val="baseline"/>
              </w:rPr>
            </w:pPr>
          </w:p>
        </w:tc>
        <w:tc>
          <w:tcPr>
            <w:tcW w:w="2228" w:type="dxa"/>
            <w:vAlign w:val="top"/>
          </w:tcPr>
          <w:p w14:paraId="194434D8">
            <w:pPr>
              <w:autoSpaceDE w:val="0"/>
              <w:autoSpaceDN w:val="0"/>
              <w:adjustRightInd w:val="0"/>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iCs/>
                <w:sz w:val="21"/>
                <w:szCs w:val="21"/>
                <w:lang w:val="ru-RU"/>
              </w:rPr>
              <w:t>знать</w:t>
            </w:r>
            <w:r>
              <w:rPr>
                <w:rFonts w:hint="default" w:ascii="Times New Roman" w:hAnsi="Times New Roman" w:cs="Times New Roman"/>
                <w:sz w:val="21"/>
                <w:szCs w:val="21"/>
                <w:lang w:val="ru-RU"/>
              </w:rPr>
              <w:t>: технику безопасности при работе в кабинете физики,</w:t>
            </w:r>
          </w:p>
          <w:p w14:paraId="74954443">
            <w:pPr>
              <w:autoSpaceDE w:val="0"/>
              <w:autoSpaceDN w:val="0"/>
              <w:adjustRightInd w:val="0"/>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понимать физические термины: тело, вещество, материя;</w:t>
            </w:r>
          </w:p>
          <w:p w14:paraId="52951B0B">
            <w:pPr>
              <w:autoSpaceDE w:val="0"/>
              <w:autoSpaceDN w:val="0"/>
              <w:adjustRightInd w:val="0"/>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знать основные методы изучения физики, понимать их различие</w:t>
            </w:r>
          </w:p>
          <w:p w14:paraId="2EFF24AC">
            <w:pPr>
              <w:autoSpaceDE w:val="0"/>
              <w:autoSpaceDN w:val="0"/>
              <w:adjustRightInd w:val="0"/>
              <w:spacing w:before="0" w:after="0" w:line="240" w:lineRule="auto"/>
              <w:jc w:val="both"/>
              <w:rPr>
                <w:rFonts w:hint="default" w:ascii="Times New Roman" w:hAnsi="Times New Roman" w:cs="Times New Roman"/>
                <w:iCs/>
                <w:sz w:val="21"/>
                <w:szCs w:val="21"/>
                <w:lang w:val="ru-RU"/>
              </w:rPr>
            </w:pPr>
            <w:r>
              <w:rPr>
                <w:rFonts w:hint="default" w:ascii="Times New Roman" w:hAnsi="Times New Roman" w:cs="Times New Roman"/>
                <w:sz w:val="21"/>
                <w:szCs w:val="21"/>
                <w:lang w:val="ru-RU"/>
              </w:rPr>
              <w:t>знать основные физические величины, понимать их различие, понимать точность и погрешность измерений</w:t>
            </w:r>
          </w:p>
          <w:p w14:paraId="43DE1DB1">
            <w:pPr>
              <w:spacing w:before="0" w:after="0" w:line="240" w:lineRule="auto"/>
              <w:jc w:val="both"/>
              <w:rPr>
                <w:rFonts w:hint="default" w:ascii="Times New Roman" w:hAnsi="Times New Roman" w:cs="Times New Roman"/>
                <w:sz w:val="21"/>
                <w:szCs w:val="21"/>
              </w:rPr>
            </w:pPr>
            <w:r>
              <w:rPr>
                <w:rFonts w:hint="default" w:ascii="Times New Roman" w:hAnsi="Times New Roman" w:cs="Times New Roman"/>
                <w:sz w:val="21"/>
                <w:szCs w:val="21"/>
                <w:lang w:val="ru-RU"/>
              </w:rPr>
              <w:t xml:space="preserve">понимать роль ученых нашей страны в развитии современной физики и влиянии на технический и социальный прогресс; </w:t>
            </w:r>
          </w:p>
          <w:p w14:paraId="52761CDD">
            <w:pPr>
              <w:spacing w:before="0" w:after="0" w:line="240" w:lineRule="auto"/>
              <w:jc w:val="both"/>
              <w:rPr>
                <w:rFonts w:hint="default" w:ascii="Times New Roman" w:hAnsi="Times New Roman" w:cs="Times New Roman"/>
                <w:b w:val="0"/>
                <w:bCs w:val="0"/>
                <w:sz w:val="21"/>
                <w:szCs w:val="21"/>
                <w:vertAlign w:val="baseline"/>
              </w:rPr>
            </w:pPr>
          </w:p>
        </w:tc>
      </w:tr>
      <w:tr w14:paraId="1ED6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14:paraId="3757232C">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lang w:val="ru-RU"/>
              </w:rPr>
            </w:pPr>
            <w:r>
              <w:rPr>
                <w:rFonts w:hint="default" w:ascii="Times New Roman" w:hAnsi="Times New Roman" w:cs="Times New Roman"/>
                <w:b w:val="0"/>
                <w:bCs w:val="0"/>
                <w:sz w:val="21"/>
                <w:szCs w:val="21"/>
                <w:vertAlign w:val="baseline"/>
                <w:lang w:val="ru-RU"/>
              </w:rPr>
              <w:t>2</w:t>
            </w:r>
          </w:p>
        </w:tc>
        <w:tc>
          <w:tcPr>
            <w:tcW w:w="1795" w:type="dxa"/>
            <w:vAlign w:val="top"/>
          </w:tcPr>
          <w:p w14:paraId="403CAEE5">
            <w:pPr>
              <w:pStyle w:val="5"/>
              <w:widowControl w:val="0"/>
              <w:spacing w:line="240" w:lineRule="auto"/>
              <w:jc w:val="both"/>
              <w:rPr>
                <w:rFonts w:hint="default" w:ascii="Times New Roman" w:hAnsi="Times New Roman" w:cs="Times New Roman"/>
                <w:b/>
                <w:sz w:val="21"/>
                <w:szCs w:val="21"/>
                <w:lang w:val="ru-RU"/>
              </w:rPr>
            </w:pPr>
            <w:r>
              <w:rPr>
                <w:rFonts w:hint="default" w:ascii="Times New Roman" w:hAnsi="Times New Roman" w:cs="Times New Roman"/>
                <w:b/>
                <w:sz w:val="21"/>
                <w:szCs w:val="21"/>
                <w:lang w:val="ru-RU"/>
              </w:rPr>
              <w:t>Взаимодействие тел</w:t>
            </w:r>
          </w:p>
          <w:p w14:paraId="0C6503BF">
            <w:pPr>
              <w:spacing w:before="0" w:after="0" w:line="240" w:lineRule="auto"/>
              <w:jc w:val="both"/>
              <w:rPr>
                <w:rFonts w:hint="default" w:ascii="Times New Roman" w:hAnsi="Times New Roman" w:cs="Times New Roman"/>
                <w:b w:val="0"/>
                <w:bCs w:val="0"/>
                <w:sz w:val="21"/>
                <w:szCs w:val="21"/>
                <w:vertAlign w:val="baseline"/>
              </w:rPr>
            </w:pPr>
          </w:p>
        </w:tc>
        <w:tc>
          <w:tcPr>
            <w:tcW w:w="2542" w:type="dxa"/>
            <w:vAlign w:val="top"/>
          </w:tcPr>
          <w:p w14:paraId="75ADA469">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Формирование познавательных интересов на основе развития интеллектуальных и творческих способностей учащихся</w:t>
            </w:r>
          </w:p>
          <w:p w14:paraId="7AFE497F">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Формирование познавательных интересов на основе развития интеллектуальных и творческих способностей учащихся</w:t>
            </w:r>
          </w:p>
          <w:p w14:paraId="15BBD30B">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Формирование познавательных интересов на основе развития интеллектуальных и творческих способностей учащихся</w:t>
            </w:r>
          </w:p>
          <w:p w14:paraId="160300A7">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Формирование познавательных интересов на основе развития </w:t>
            </w:r>
          </w:p>
          <w:p w14:paraId="392C63E3">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Формирование познавательных интересов на основе развития интеллектуальных и творческих способностей учащихся</w:t>
            </w:r>
          </w:p>
          <w:p w14:paraId="3BA1914D">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Формирование познавательных интересов на основе развития интеллектуальных и творческих способностей учащихся</w:t>
            </w:r>
          </w:p>
          <w:p w14:paraId="6064E4D5">
            <w:pPr>
              <w:spacing w:before="0" w:after="0" w:line="240" w:lineRule="auto"/>
              <w:jc w:val="both"/>
              <w:rPr>
                <w:rFonts w:hint="default" w:ascii="Times New Roman" w:hAnsi="Times New Roman" w:cs="Times New Roman"/>
                <w:b w:val="0"/>
                <w:bCs w:val="0"/>
                <w:sz w:val="21"/>
                <w:szCs w:val="21"/>
                <w:vertAlign w:val="baseline"/>
              </w:rPr>
            </w:pPr>
            <w:r>
              <w:rPr>
                <w:rFonts w:hint="default" w:ascii="Times New Roman" w:hAnsi="Times New Roman" w:cs="Times New Roman"/>
                <w:sz w:val="21"/>
                <w:szCs w:val="21"/>
                <w:lang w:val="ru-RU"/>
              </w:rPr>
              <w:t>самостоятельность в приобретении новых знаний и практических умений;</w:t>
            </w:r>
          </w:p>
        </w:tc>
        <w:tc>
          <w:tcPr>
            <w:tcW w:w="2814" w:type="dxa"/>
            <w:vAlign w:val="top"/>
          </w:tcPr>
          <w:p w14:paraId="71357E3C">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14:paraId="71111AF1">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14:paraId="5AD63DAB">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w:t>
            </w:r>
          </w:p>
          <w:p w14:paraId="26551BFB">
            <w:pPr>
              <w:spacing w:before="0" w:after="0" w:line="240" w:lineRule="auto"/>
              <w:jc w:val="both"/>
              <w:rPr>
                <w:rFonts w:hint="default" w:ascii="Times New Roman" w:hAnsi="Times New Roman" w:cs="Times New Roman"/>
                <w:b w:val="0"/>
                <w:bCs w:val="0"/>
                <w:sz w:val="21"/>
                <w:szCs w:val="21"/>
                <w:vertAlign w:val="baseline"/>
              </w:rPr>
            </w:pPr>
          </w:p>
        </w:tc>
        <w:tc>
          <w:tcPr>
            <w:tcW w:w="2228" w:type="dxa"/>
            <w:vAlign w:val="top"/>
          </w:tcPr>
          <w:p w14:paraId="2CF52A4E">
            <w:pPr>
              <w:autoSpaceDE w:val="0"/>
              <w:autoSpaceDN w:val="0"/>
              <w:adjustRightInd w:val="0"/>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умение объяснять физическое явление: механическое движение,</w:t>
            </w:r>
          </w:p>
          <w:p w14:paraId="5A3793AA">
            <w:pPr>
              <w:autoSpaceDE w:val="0"/>
              <w:autoSpaceDN w:val="0"/>
              <w:adjustRightInd w:val="0"/>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Уметь различать равномерное и неравномерное движения</w:t>
            </w:r>
          </w:p>
          <w:p w14:paraId="624206D4">
            <w:pPr>
              <w:autoSpaceDE w:val="0"/>
              <w:autoSpaceDN w:val="0"/>
              <w:adjustRightInd w:val="0"/>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научиться определять траекторию движения тела; </w:t>
            </w:r>
          </w:p>
          <w:p w14:paraId="7291AB03">
            <w:pPr>
              <w:autoSpaceDE w:val="0"/>
              <w:autoSpaceDN w:val="0"/>
              <w:adjustRightInd w:val="0"/>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понимать смысл физической величины: путь; скорость</w:t>
            </w:r>
          </w:p>
          <w:p w14:paraId="334389DF">
            <w:pPr>
              <w:autoSpaceDE w:val="0"/>
              <w:autoSpaceDN w:val="0"/>
              <w:adjustRightInd w:val="0"/>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доказывать относительность движения;</w:t>
            </w:r>
          </w:p>
          <w:p w14:paraId="03779E04">
            <w:pPr>
              <w:autoSpaceDE w:val="0"/>
              <w:autoSpaceDN w:val="0"/>
              <w:adjustRightInd w:val="0"/>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умение пользоваться СИ и переводить единицы измерения физических величин в кратные и дольные единицы, записывать условие и решение задачи в тетради по образцу</w:t>
            </w:r>
          </w:p>
          <w:p w14:paraId="43D8AE5C">
            <w:pPr>
              <w:autoSpaceDE w:val="0"/>
              <w:autoSpaceDN w:val="0"/>
              <w:adjustRightInd w:val="0"/>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умение пользоваться СИ и переводить единицы измерения физических величин в кратные и дольные единицы;</w:t>
            </w:r>
          </w:p>
          <w:p w14:paraId="6B57215B">
            <w:pPr>
              <w:spacing w:before="0" w:after="0" w:line="240" w:lineRule="auto"/>
              <w:jc w:val="both"/>
              <w:rPr>
                <w:rFonts w:hint="default" w:ascii="Times New Roman" w:hAnsi="Times New Roman" w:cs="Times New Roman"/>
                <w:b w:val="0"/>
                <w:bCs w:val="0"/>
                <w:sz w:val="21"/>
                <w:szCs w:val="21"/>
                <w:vertAlign w:val="baseline"/>
              </w:rPr>
            </w:pPr>
          </w:p>
        </w:tc>
      </w:tr>
      <w:tr w14:paraId="05CC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14:paraId="340C31D1">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lang w:val="ru-RU"/>
              </w:rPr>
            </w:pPr>
            <w:r>
              <w:rPr>
                <w:rFonts w:hint="default" w:ascii="Times New Roman" w:hAnsi="Times New Roman" w:cs="Times New Roman"/>
                <w:b w:val="0"/>
                <w:bCs w:val="0"/>
                <w:sz w:val="21"/>
                <w:szCs w:val="21"/>
                <w:vertAlign w:val="baseline"/>
                <w:lang w:val="ru-RU"/>
              </w:rPr>
              <w:t>3</w:t>
            </w:r>
          </w:p>
        </w:tc>
        <w:tc>
          <w:tcPr>
            <w:tcW w:w="1795" w:type="dxa"/>
            <w:vAlign w:val="top"/>
          </w:tcPr>
          <w:p w14:paraId="412D9FBA">
            <w:pPr>
              <w:spacing w:before="0" w:after="0" w:line="240" w:lineRule="auto"/>
              <w:jc w:val="both"/>
              <w:rPr>
                <w:rFonts w:hint="default" w:ascii="Times New Roman" w:hAnsi="Times New Roman" w:cs="Times New Roman"/>
                <w:b w:val="0"/>
                <w:bCs w:val="0"/>
                <w:sz w:val="21"/>
                <w:szCs w:val="21"/>
                <w:vertAlign w:val="baseline"/>
              </w:rPr>
            </w:pPr>
            <w:r>
              <w:rPr>
                <w:rFonts w:hint="default" w:ascii="Times New Roman" w:hAnsi="Times New Roman" w:eastAsia="Arial Unicode MS" w:cs="Times New Roman"/>
                <w:b/>
                <w:iCs/>
                <w:sz w:val="21"/>
                <w:szCs w:val="21"/>
                <w:lang w:val="ru-RU"/>
              </w:rPr>
              <w:t xml:space="preserve">Давление твердых тел, жидкостей и газов.  </w:t>
            </w:r>
          </w:p>
        </w:tc>
        <w:tc>
          <w:tcPr>
            <w:tcW w:w="2542" w:type="dxa"/>
            <w:vAlign w:val="top"/>
          </w:tcPr>
          <w:p w14:paraId="1906385B">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формирование познавательных интересов на основе развития интеллектуальных и творческих способностей учащихся</w:t>
            </w:r>
          </w:p>
          <w:p w14:paraId="2FFCBD19">
            <w:pPr>
              <w:pStyle w:val="8"/>
              <w:autoSpaceDE w:val="0"/>
              <w:autoSpaceDN w:val="0"/>
              <w:adjustRightInd w:val="0"/>
              <w:spacing w:before="0" w:after="0" w:line="240" w:lineRule="auto"/>
              <w:ind w:left="0"/>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самостоятельность в приобретении новых </w:t>
            </w:r>
          </w:p>
          <w:p w14:paraId="19C79B87">
            <w:pPr>
              <w:spacing w:before="0" w:after="0" w:line="240" w:lineRule="auto"/>
              <w:jc w:val="both"/>
              <w:rPr>
                <w:rFonts w:hint="default" w:ascii="Times New Roman" w:hAnsi="Times New Roman" w:cs="Times New Roman"/>
                <w:sz w:val="21"/>
                <w:szCs w:val="21"/>
                <w:lang w:val="ru-RU"/>
              </w:rPr>
            </w:pPr>
          </w:p>
          <w:p w14:paraId="702E317F">
            <w:pPr>
              <w:spacing w:before="0" w:after="0" w:line="240" w:lineRule="auto"/>
              <w:jc w:val="both"/>
              <w:rPr>
                <w:rFonts w:hint="default" w:ascii="Times New Roman" w:hAnsi="Times New Roman" w:cs="Times New Roman"/>
                <w:b w:val="0"/>
                <w:bCs w:val="0"/>
                <w:sz w:val="21"/>
                <w:szCs w:val="21"/>
                <w:vertAlign w:val="baseline"/>
              </w:rPr>
            </w:pPr>
          </w:p>
        </w:tc>
        <w:tc>
          <w:tcPr>
            <w:tcW w:w="2814" w:type="dxa"/>
            <w:vAlign w:val="top"/>
          </w:tcPr>
          <w:p w14:paraId="379B6491">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14:paraId="04248C3C">
            <w:pPr>
              <w:spacing w:before="0" w:after="0" w:line="240" w:lineRule="auto"/>
              <w:jc w:val="both"/>
              <w:rPr>
                <w:rFonts w:hint="default" w:ascii="Times New Roman" w:hAnsi="Times New Roman" w:cs="Times New Roman"/>
                <w:b w:val="0"/>
                <w:bCs w:val="0"/>
                <w:sz w:val="21"/>
                <w:szCs w:val="21"/>
                <w:vertAlign w:val="baseline"/>
                <w:lang w:val="ru-RU"/>
              </w:rPr>
            </w:pPr>
            <w:r>
              <w:rPr>
                <w:rFonts w:hint="default" w:ascii="Times New Roman" w:hAnsi="Times New Roman" w:cs="Times New Roman"/>
                <w:sz w:val="21"/>
                <w:szCs w:val="21"/>
                <w:lang w:val="ru-RU"/>
              </w:rPr>
              <w:t>приобретение опыта самостоятельного поиска, анализа и отбора информации с использованием различных источников.</w:t>
            </w:r>
          </w:p>
        </w:tc>
        <w:tc>
          <w:tcPr>
            <w:tcW w:w="2228" w:type="dxa"/>
            <w:vAlign w:val="top"/>
          </w:tcPr>
          <w:p w14:paraId="59BA7403">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Знать смысл физических величин: давление;</w:t>
            </w:r>
          </w:p>
          <w:p w14:paraId="55A59BBB">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уметь переводить физические величины из несистемных в СИ и наоборот;</w:t>
            </w:r>
          </w:p>
          <w:p w14:paraId="1019D221">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понимать способы уменьшения и увеличения давления</w:t>
            </w:r>
          </w:p>
          <w:p w14:paraId="0D277988">
            <w:pPr>
              <w:autoSpaceDE w:val="0"/>
              <w:autoSpaceDN w:val="0"/>
              <w:adjustRightInd w:val="0"/>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владение способами выполнения расчетов для нахождения давления;</w:t>
            </w:r>
          </w:p>
          <w:p w14:paraId="0C931AF8">
            <w:pPr>
              <w:autoSpaceDE w:val="0"/>
              <w:autoSpaceDN w:val="0"/>
              <w:adjustRightInd w:val="0"/>
              <w:spacing w:before="0" w:after="0" w:line="240" w:lineRule="auto"/>
              <w:jc w:val="both"/>
              <w:rPr>
                <w:rFonts w:hint="default" w:ascii="Times New Roman" w:hAnsi="Times New Roman" w:cs="Times New Roman"/>
                <w:b w:val="0"/>
                <w:bCs w:val="0"/>
                <w:sz w:val="21"/>
                <w:szCs w:val="21"/>
                <w:vertAlign w:val="baseline"/>
              </w:rPr>
            </w:pPr>
          </w:p>
        </w:tc>
      </w:tr>
      <w:tr w14:paraId="0F01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14:paraId="2941F0F2">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lang w:val="ru-RU"/>
              </w:rPr>
            </w:pPr>
            <w:r>
              <w:rPr>
                <w:rFonts w:hint="default" w:ascii="Times New Roman" w:hAnsi="Times New Roman" w:cs="Times New Roman"/>
                <w:b w:val="0"/>
                <w:bCs w:val="0"/>
                <w:sz w:val="21"/>
                <w:szCs w:val="21"/>
                <w:vertAlign w:val="baseline"/>
                <w:lang w:val="ru-RU"/>
              </w:rPr>
              <w:t>4</w:t>
            </w:r>
          </w:p>
        </w:tc>
        <w:tc>
          <w:tcPr>
            <w:tcW w:w="1795" w:type="dxa"/>
            <w:vAlign w:val="top"/>
          </w:tcPr>
          <w:p w14:paraId="6EE7C191">
            <w:pPr>
              <w:pStyle w:val="5"/>
              <w:widowControl w:val="0"/>
              <w:spacing w:line="240" w:lineRule="auto"/>
              <w:jc w:val="both"/>
              <w:rPr>
                <w:rFonts w:hint="default" w:ascii="Times New Roman" w:hAnsi="Times New Roman" w:cs="Times New Roman"/>
                <w:b w:val="0"/>
                <w:bCs w:val="0"/>
                <w:sz w:val="21"/>
                <w:szCs w:val="21"/>
                <w:vertAlign w:val="baseline"/>
              </w:rPr>
            </w:pPr>
            <w:r>
              <w:rPr>
                <w:rFonts w:hint="default" w:ascii="Times New Roman" w:hAnsi="Times New Roman" w:eastAsia="Arial Unicode MS" w:cs="Times New Roman"/>
                <w:b/>
                <w:sz w:val="21"/>
                <w:szCs w:val="21"/>
                <w:lang w:val="ru-RU"/>
              </w:rPr>
              <w:t xml:space="preserve">Работа, мощность и энергия   </w:t>
            </w:r>
          </w:p>
        </w:tc>
        <w:tc>
          <w:tcPr>
            <w:tcW w:w="2542" w:type="dxa"/>
            <w:vAlign w:val="top"/>
          </w:tcPr>
          <w:p w14:paraId="17BD1384">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формирование познавательных интересов на основе развития интеллектуальных и творческих способностей учащихся</w:t>
            </w:r>
          </w:p>
          <w:p w14:paraId="00653045">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формирование познавательных интересов на основе развития интеллектуальных и творческих способностей учащихся</w:t>
            </w:r>
          </w:p>
          <w:p w14:paraId="3F3A4232">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формирование познавательных интересов на основе развития интеллектуальных и творческих способностей учащихся</w:t>
            </w:r>
          </w:p>
          <w:p w14:paraId="1103FE30">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формирование познавательных интересов на основе развития интеллектуальных и творческих способностей учащихся</w:t>
            </w:r>
          </w:p>
          <w:p w14:paraId="4771C996">
            <w:pPr>
              <w:spacing w:before="0" w:after="0" w:line="240" w:lineRule="auto"/>
              <w:jc w:val="both"/>
              <w:rPr>
                <w:rFonts w:hint="default" w:ascii="Times New Roman" w:hAnsi="Times New Roman" w:cs="Times New Roman"/>
                <w:b w:val="0"/>
                <w:bCs w:val="0"/>
                <w:sz w:val="21"/>
                <w:szCs w:val="21"/>
                <w:vertAlign w:val="baseline"/>
              </w:rPr>
            </w:pPr>
          </w:p>
        </w:tc>
        <w:tc>
          <w:tcPr>
            <w:tcW w:w="2814" w:type="dxa"/>
            <w:vAlign w:val="top"/>
          </w:tcPr>
          <w:p w14:paraId="26F1B5F8">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14:paraId="41A1142F">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w:t>
            </w:r>
          </w:p>
          <w:p w14:paraId="624C9632">
            <w:pPr>
              <w:spacing w:before="0" w:after="0" w:line="240" w:lineRule="auto"/>
              <w:jc w:val="both"/>
              <w:rPr>
                <w:rFonts w:hint="default" w:ascii="Times New Roman" w:hAnsi="Times New Roman" w:cs="Times New Roman"/>
                <w:b w:val="0"/>
                <w:bCs w:val="0"/>
                <w:sz w:val="21"/>
                <w:szCs w:val="21"/>
                <w:vertAlign w:val="baseline"/>
              </w:rPr>
            </w:pPr>
          </w:p>
        </w:tc>
        <w:tc>
          <w:tcPr>
            <w:tcW w:w="2228" w:type="dxa"/>
            <w:vAlign w:val="top"/>
          </w:tcPr>
          <w:p w14:paraId="124D8DE2">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Уметь вычислять механическую работу; определять условия, необходимые для совершения механической работы;</w:t>
            </w:r>
          </w:p>
          <w:p w14:paraId="5C132708">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уметь вычислять мощность по известной работе;</w:t>
            </w:r>
          </w:p>
          <w:p w14:paraId="10F49DCF">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анализировать мощности различных приборов; выражать мощность в различных единицах</w:t>
            </w:r>
          </w:p>
          <w:p w14:paraId="6D14EA2F">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уметь вычислять мощность по известной работе;</w:t>
            </w:r>
          </w:p>
          <w:p w14:paraId="78D128F4">
            <w:pPr>
              <w:spacing w:before="0" w:after="0" w:line="240" w:lineRule="auto"/>
              <w:jc w:val="both"/>
              <w:rPr>
                <w:rFonts w:hint="default" w:ascii="Times New Roman" w:hAnsi="Times New Roman" w:cs="Times New Roman"/>
                <w:sz w:val="21"/>
                <w:szCs w:val="21"/>
                <w:lang w:val="ru-RU"/>
              </w:rPr>
            </w:pPr>
            <w:r>
              <w:rPr>
                <w:rFonts w:hint="default" w:ascii="Times New Roman" w:hAnsi="Times New Roman" w:cs="Times New Roman"/>
                <w:sz w:val="21"/>
                <w:szCs w:val="21"/>
                <w:lang w:val="ru-RU"/>
              </w:rPr>
              <w:t>анализировать мощности различных приборов; выражать мощность в различных единицах</w:t>
            </w:r>
          </w:p>
          <w:p w14:paraId="0832412D">
            <w:pPr>
              <w:spacing w:before="0" w:after="0" w:line="240" w:lineRule="auto"/>
              <w:jc w:val="both"/>
              <w:rPr>
                <w:rFonts w:hint="default" w:ascii="Times New Roman" w:hAnsi="Times New Roman" w:cs="Times New Roman"/>
                <w:b w:val="0"/>
                <w:bCs w:val="0"/>
                <w:sz w:val="21"/>
                <w:szCs w:val="21"/>
                <w:vertAlign w:val="baseline"/>
              </w:rPr>
            </w:pPr>
            <w:r>
              <w:rPr>
                <w:rFonts w:hint="default" w:ascii="Times New Roman" w:hAnsi="Times New Roman" w:cs="Times New Roman"/>
                <w:sz w:val="21"/>
                <w:szCs w:val="21"/>
                <w:lang w:val="ru-RU"/>
              </w:rPr>
              <w:t xml:space="preserve">понимать </w:t>
            </w:r>
          </w:p>
        </w:tc>
      </w:tr>
    </w:tbl>
    <w:p w14:paraId="1D7919F6">
      <w:pPr>
        <w:tabs>
          <w:tab w:val="left" w:pos="-709"/>
          <w:tab w:val="left" w:pos="-567"/>
          <w:tab w:val="left" w:pos="3176"/>
          <w:tab w:val="left" w:pos="6906"/>
        </w:tabs>
        <w:spacing w:line="240" w:lineRule="auto"/>
        <w:jc w:val="both"/>
        <w:rPr>
          <w:rFonts w:hint="default" w:ascii="Times New Roman" w:hAnsi="Times New Roman" w:cs="Times New Roman"/>
          <w:b/>
          <w:bCs/>
          <w:sz w:val="24"/>
          <w:szCs w:val="24"/>
          <w:lang w:val="ru-RU"/>
        </w:rPr>
      </w:pPr>
    </w:p>
    <w:p w14:paraId="48A42BEF">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7D03839C">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1352B68B">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698A7705">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022DBF0B">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Раздел 5.</w:t>
      </w:r>
    </w:p>
    <w:p w14:paraId="56E5B817">
      <w:pPr>
        <w:tabs>
          <w:tab w:val="left" w:pos="-709"/>
          <w:tab w:val="left" w:pos="-567"/>
          <w:tab w:val="left" w:pos="3176"/>
          <w:tab w:val="left" w:pos="6906"/>
        </w:tabs>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Способы оценки достижения учащимися планируемых результатов</w:t>
      </w:r>
    </w:p>
    <w:p w14:paraId="277014F1">
      <w:pPr>
        <w:tabs>
          <w:tab w:val="left" w:pos="3176"/>
        </w:tabs>
        <w:spacing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Включает сведения об используемых педагогом формах оценивания предметных результатов</w:t>
      </w:r>
      <w:r>
        <w:rPr>
          <w:rFonts w:hint="default" w:ascii="Times New Roman" w:hAnsi="Times New Roman" w:cs="Times New Roman"/>
          <w:sz w:val="24"/>
          <w:szCs w:val="24"/>
        </w:rPr>
        <w:t xml:space="preserve">: </w:t>
      </w:r>
    </w:p>
    <w:p w14:paraId="367374D6">
      <w:pPr>
        <w:tabs>
          <w:tab w:val="left" w:pos="3176"/>
        </w:tabs>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val="0"/>
          <w:bCs w:val="0"/>
          <w:sz w:val="24"/>
          <w:szCs w:val="24"/>
        </w:rPr>
        <w:t xml:space="preserve">Контроль и оценка результатов освоения учебной дисциплины осуществляется преподавателем в процессе проведения лабораторных работ, тестирования, контрольных работ, диагностических работ, а также выполнения обучающимися индивидуальных заданий, проектов, исследований. В школьной практике существует несколько традиционных форм контроля знаний и умений учащихся:  физический диктант  тестовое задание  краткая самостоятельная работа  письменная контрольная работа  контрольная лабораторная работа  устный зачет по изученной теме. </w:t>
      </w:r>
    </w:p>
    <w:p w14:paraId="1E9E58E6">
      <w:pPr>
        <w:numPr>
          <w:ilvl w:val="0"/>
          <w:numId w:val="13"/>
        </w:numPr>
        <w:tabs>
          <w:tab w:val="left" w:pos="3176"/>
        </w:tabs>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Физический диктант – </w:t>
      </w:r>
      <w:r>
        <w:rPr>
          <w:rFonts w:hint="default" w:ascii="Times New Roman" w:hAnsi="Times New Roman" w:cs="Times New Roman"/>
          <w:b w:val="0"/>
          <w:bCs w:val="0"/>
          <w:sz w:val="24"/>
          <w:szCs w:val="24"/>
        </w:rPr>
        <w:t xml:space="preserve">форма письменного контроля знаний и умений учащихся. Он представляет собой перечень вопросов, на которые учащиеся должны дать незамедлительные и краткие ответы. Время на каждый ответ строго регламентировано и достаточно мало, поэтому сформулированные вопросы должны быть четкими и требовать однозначных, не требующих долгого размышления, ответов. Именно краткость ответов физического диктанта отличает его от остальных форм контроля. </w:t>
      </w:r>
    </w:p>
    <w:p w14:paraId="24EA5078">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С помощью физических диктантов можно проверить ограниченную область знаний учащихся:  </w:t>
      </w:r>
    </w:p>
    <w:p w14:paraId="059D7D4B">
      <w:pPr>
        <w:numPr>
          <w:ilvl w:val="0"/>
          <w:numId w:val="14"/>
        </w:numPr>
        <w:tabs>
          <w:tab w:val="left" w:pos="3176"/>
          <w:tab w:val="clear" w:pos="420"/>
        </w:tabs>
        <w:spacing w:line="24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буквенные обозначения физических величин, названия их единиц;</w:t>
      </w:r>
    </w:p>
    <w:p w14:paraId="66EC9729">
      <w:pPr>
        <w:numPr>
          <w:ilvl w:val="0"/>
          <w:numId w:val="14"/>
        </w:numPr>
        <w:tabs>
          <w:tab w:val="left" w:pos="3176"/>
          <w:tab w:val="clear" w:pos="420"/>
        </w:tabs>
        <w:spacing w:line="24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определения физических явлений, формулировки физических законов, связь между физическими величинами, формулировки научных фактов;</w:t>
      </w:r>
    </w:p>
    <w:p w14:paraId="1D4A6997">
      <w:pPr>
        <w:numPr>
          <w:ilvl w:val="0"/>
          <w:numId w:val="14"/>
        </w:numPr>
        <w:tabs>
          <w:tab w:val="left" w:pos="3176"/>
          <w:tab w:val="clear" w:pos="420"/>
        </w:tabs>
        <w:spacing w:line="24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определения физических величин, их единиц, соотношения между единицами. </w:t>
      </w:r>
    </w:p>
    <w:p w14:paraId="7F5E9F11">
      <w:pPr>
        <w:numPr>
          <w:ilvl w:val="0"/>
          <w:numId w:val="0"/>
        </w:numPr>
        <w:tabs>
          <w:tab w:val="left" w:pos="3176"/>
        </w:tabs>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Именно эти знания могут быть проверены в быстрых и кратких ответах учащихся. Физический диктант не позволяет проверить умения, которыми овладели учащиеся при изучении той или иной темы. Таким образом, быстрота проведения физического диктанта является одновременно как его достоинством, так и недостатком, т.к. ограничивает область проверяемых знаний. </w:t>
      </w:r>
    </w:p>
    <w:p w14:paraId="44B7FE64">
      <w:pPr>
        <w:numPr>
          <w:ilvl w:val="0"/>
          <w:numId w:val="13"/>
        </w:numPr>
        <w:tabs>
          <w:tab w:val="left" w:pos="3176"/>
        </w:tabs>
        <w:spacing w:line="24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Тестовые задания. </w:t>
      </w:r>
      <w:r>
        <w:rPr>
          <w:rFonts w:hint="default" w:ascii="Times New Roman" w:hAnsi="Times New Roman" w:cs="Times New Roman"/>
          <w:b w:val="0"/>
          <w:bCs w:val="0"/>
          <w:sz w:val="24"/>
          <w:szCs w:val="24"/>
        </w:rPr>
        <w:t>Здесь учащимся предлагается несколько, обычно 2-3, варианта ответов на вопрос, из которых надо выбрать правильный. Эта форма контроля тоже имеет свои преимущества, неслучайно это одна из наиболее распространенных форм контроля во всей системе образования. Учащиеся не теряют времени на формулировку ответов и их запись, что позволяет охватить большее количество материала за то же время. Наряду со всеми знаниями, усвоение которых учащимися можно проверить с помощью физического диктанта, появляется возможность проверить умения учащихся, связанные с распознаванием физических явлений и ситуаций, соответствующих научным фактам.</w:t>
      </w:r>
    </w:p>
    <w:p w14:paraId="724A8F6A">
      <w:pPr>
        <w:numPr>
          <w:ilvl w:val="0"/>
          <w:numId w:val="13"/>
        </w:numPr>
        <w:tabs>
          <w:tab w:val="left" w:pos="3176"/>
        </w:tabs>
        <w:spacing w:line="24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Кратковременная самостоятельная работа. З</w:t>
      </w:r>
      <w:r>
        <w:rPr>
          <w:rFonts w:hint="default" w:ascii="Times New Roman" w:hAnsi="Times New Roman" w:cs="Times New Roman"/>
          <w:b w:val="0"/>
          <w:bCs w:val="0"/>
          <w:sz w:val="24"/>
          <w:szCs w:val="24"/>
        </w:rPr>
        <w:t>десь учащимся также задается некоторое количество вопросов, на которые предлагается дать свои обоснованные ответы. В качестве заданий могут выступать теоретические вопросы на проверку знаний, усвоенных учащимися; задачи, на проверку умения решать задачи по данной теме; конкретные ситуации, сформулированные или показанные с целью проверить умение учащихся распознавать физические явления; задания по моделированию (воспроизведению) конкретных ситуаций, соответствующих научным фактам и понятиям. В самостоятельной работе могут быть охвачены все виды деятельности кроме создания понятий, т.к. это требует большего количества времени. При этой форме контроля учащиеся обдумывают план своих действий, формулируют и записывают свои мысли и решения.</w:t>
      </w:r>
      <w:r>
        <w:rPr>
          <w:rFonts w:hint="default" w:ascii="Times New Roman" w:hAnsi="Times New Roman" w:cs="Times New Roman"/>
          <w:b/>
          <w:bCs/>
          <w:sz w:val="24"/>
          <w:szCs w:val="24"/>
        </w:rPr>
        <w:t xml:space="preserve"> </w:t>
      </w:r>
    </w:p>
    <w:p w14:paraId="01BF59A7">
      <w:pPr>
        <w:numPr>
          <w:ilvl w:val="0"/>
          <w:numId w:val="13"/>
        </w:numPr>
        <w:tabs>
          <w:tab w:val="left" w:pos="3176"/>
        </w:tabs>
        <w:spacing w:line="24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Письменная контрольная работа – </w:t>
      </w:r>
      <w:r>
        <w:rPr>
          <w:rFonts w:hint="default" w:ascii="Times New Roman" w:hAnsi="Times New Roman" w:cs="Times New Roman"/>
          <w:b w:val="0"/>
          <w:bCs w:val="0"/>
          <w:sz w:val="24"/>
          <w:szCs w:val="24"/>
        </w:rPr>
        <w:t>наиболее распространенная форма в школьной практике. Традиционно «контрольные работы по физике проводятся с целью определения конечного результата в обучении умению применять знания для решения задач определенного типа по данной теме или разделу. Содержание контрольных работ составляют задачи как текстовые, так и экспериментальные». Таким образом, составленная контрольная работа позволяет проверить довольно узкий круг знаний и умений учащихся: умение решать задачи по теме, а также различные умения по применению физических знаний при решении экспериментальных задач.</w:t>
      </w:r>
      <w:r>
        <w:rPr>
          <w:rFonts w:hint="default" w:ascii="Times New Roman" w:hAnsi="Times New Roman" w:cs="Times New Roman"/>
          <w:b/>
          <w:bCs/>
          <w:sz w:val="24"/>
          <w:szCs w:val="24"/>
        </w:rPr>
        <w:t xml:space="preserve"> </w:t>
      </w:r>
    </w:p>
    <w:p w14:paraId="4566046C">
      <w:pPr>
        <w:numPr>
          <w:ilvl w:val="0"/>
          <w:numId w:val="13"/>
        </w:numPr>
        <w:tabs>
          <w:tab w:val="left" w:pos="3176"/>
        </w:tabs>
        <w:spacing w:line="24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Контрольная лабораторная работа. </w:t>
      </w:r>
      <w:r>
        <w:rPr>
          <w:rFonts w:hint="default" w:ascii="Times New Roman" w:hAnsi="Times New Roman" w:cs="Times New Roman"/>
          <w:b w:val="0"/>
          <w:bCs w:val="0"/>
          <w:sz w:val="24"/>
          <w:szCs w:val="24"/>
        </w:rPr>
        <w:t xml:space="preserve">Ею может стать лабораторная работа, подобная данным в учебнике к изучаемой теме или какой-то эксперимент, связанный с воспроизведением конкретных ситуаций, соответствующих научным фактам и физическим явлениям. Лабораторная работа – достаточно необычная форма контроля, она требует от учащихся не только наличия знаний, но еще и умений применять эти знания в новых ситуациях, сообразительности. Лабораторная работа активизирует познавательную деятельность учащихся, т.к. от работы с ручкой и тетрадью ребята переходят к работе с реальными предметами. </w:t>
      </w:r>
    </w:p>
    <w:p w14:paraId="22663C20">
      <w:pPr>
        <w:numPr>
          <w:ilvl w:val="0"/>
          <w:numId w:val="13"/>
        </w:numPr>
        <w:tabs>
          <w:tab w:val="left" w:pos="3176"/>
        </w:tabs>
        <w:spacing w:line="24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Устный зачет по теме. </w:t>
      </w:r>
      <w:r>
        <w:rPr>
          <w:rFonts w:hint="default" w:ascii="Times New Roman" w:hAnsi="Times New Roman" w:cs="Times New Roman"/>
          <w:b w:val="0"/>
          <w:bCs w:val="0"/>
          <w:sz w:val="24"/>
          <w:szCs w:val="24"/>
        </w:rPr>
        <w:t>Это одна из основных форм контроля в старших классах. Его достоинство заключается в том, что он предполагает комплексную проверку всех знаний и умений учащихся. Ученик может решать задачи, потом делать лабораторную работу, а затем беседовать с учителем. Устная беседа с учителем, позволяющая проконтролировать сформированность физического мировоззрения, пробелы в знаниях, рассмотреть непонятные места в курсе, отличает зачет от других форм контроля. Это наиболее индивидуализированная форма. Учитель решает, основываясь на результатах прошлых или промежуточных контрольных мероприятий, какие знания и умения целесообразно проверять у какого ученика: всем даются индивидуальные задания.</w:t>
      </w:r>
    </w:p>
    <w:p w14:paraId="157CE724">
      <w:pPr>
        <w:numPr>
          <w:ilvl w:val="0"/>
          <w:numId w:val="0"/>
        </w:numPr>
        <w:tabs>
          <w:tab w:val="left" w:pos="3176"/>
        </w:tabs>
        <w:spacing w:line="240" w:lineRule="auto"/>
        <w:ind w:leftChars="0"/>
        <w:jc w:val="both"/>
        <w:rPr>
          <w:rFonts w:hint="default" w:ascii="Times New Roman" w:hAnsi="Times New Roman" w:cs="Times New Roman"/>
          <w:b/>
          <w:bCs/>
          <w:sz w:val="24"/>
          <w:szCs w:val="24"/>
        </w:rPr>
      </w:pPr>
      <w:r>
        <w:rPr>
          <w:rFonts w:hint="default" w:ascii="Times New Roman" w:hAnsi="Times New Roman" w:cs="Times New Roman"/>
          <w:b w:val="0"/>
          <w:bCs w:val="0"/>
          <w:sz w:val="24"/>
          <w:szCs w:val="24"/>
        </w:rPr>
        <w:t xml:space="preserve"> </w:t>
      </w:r>
      <w:r>
        <w:rPr>
          <w:rFonts w:hint="default" w:ascii="Times New Roman" w:hAnsi="Times New Roman" w:cs="Times New Roman"/>
          <w:b/>
          <w:bCs/>
          <w:sz w:val="24"/>
          <w:szCs w:val="24"/>
        </w:rPr>
        <w:t>Оценка устных ответов учащихся</w:t>
      </w:r>
    </w:p>
    <w:p w14:paraId="0F148B50">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 Оценка «5» </w:t>
      </w:r>
      <w:r>
        <w:rPr>
          <w:rFonts w:hint="default" w:ascii="Times New Roman" w:hAnsi="Times New Roman" w:cs="Times New Roman"/>
          <w:b w:val="0"/>
          <w:bCs w:val="0"/>
          <w:sz w:val="24"/>
          <w:szCs w:val="24"/>
        </w:rPr>
        <w:t>ставится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14:paraId="596534F8">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w:t>
      </w:r>
      <w:r>
        <w:rPr>
          <w:rFonts w:hint="default" w:ascii="Times New Roman" w:hAnsi="Times New Roman" w:cs="Times New Roman"/>
          <w:b/>
          <w:bCs/>
          <w:sz w:val="24"/>
          <w:szCs w:val="24"/>
        </w:rPr>
        <w:t xml:space="preserve">Оценка «4» </w:t>
      </w:r>
      <w:r>
        <w:rPr>
          <w:rFonts w:hint="default" w:ascii="Times New Roman" w:hAnsi="Times New Roman" w:cs="Times New Roman"/>
          <w:b w:val="0"/>
          <w:bCs w:val="0"/>
          <w:sz w:val="24"/>
          <w:szCs w:val="24"/>
        </w:rPr>
        <w:t xml:space="preserve">ставится,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14:paraId="7A8F8352">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Оценка «3» </w:t>
      </w:r>
      <w:r>
        <w:rPr>
          <w:rFonts w:hint="default" w:ascii="Times New Roman" w:hAnsi="Times New Roman" w:cs="Times New Roman"/>
          <w:b w:val="0"/>
          <w:bCs w:val="0"/>
          <w:sz w:val="24"/>
          <w:szCs w:val="24"/>
        </w:rPr>
        <w:t xml:space="preserve">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 </w:t>
      </w:r>
    </w:p>
    <w:p w14:paraId="5FB1903F">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Оценка «2» </w:t>
      </w:r>
      <w:r>
        <w:rPr>
          <w:rFonts w:hint="default" w:ascii="Times New Roman" w:hAnsi="Times New Roman" w:cs="Times New Roman"/>
          <w:b w:val="0"/>
          <w:bCs w:val="0"/>
          <w:sz w:val="24"/>
          <w:szCs w:val="24"/>
        </w:rPr>
        <w:t xml:space="preserve">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 </w:t>
      </w:r>
    </w:p>
    <w:p w14:paraId="2316AB28">
      <w:pPr>
        <w:numPr>
          <w:ilvl w:val="0"/>
          <w:numId w:val="0"/>
        </w:numPr>
        <w:tabs>
          <w:tab w:val="left" w:pos="3176"/>
        </w:tabs>
        <w:spacing w:line="240" w:lineRule="auto"/>
        <w:ind w:lef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Оценка контрольных работ </w:t>
      </w:r>
    </w:p>
    <w:p w14:paraId="628246FA">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Оценка «5» с</w:t>
      </w:r>
      <w:r>
        <w:rPr>
          <w:rFonts w:hint="default" w:ascii="Times New Roman" w:hAnsi="Times New Roman" w:cs="Times New Roman"/>
          <w:b w:val="0"/>
          <w:bCs w:val="0"/>
          <w:sz w:val="24"/>
          <w:szCs w:val="24"/>
        </w:rPr>
        <w:t xml:space="preserve">тавится за работу, выполненную полностью без ошибок и недочётов. </w:t>
      </w:r>
      <w:r>
        <w:rPr>
          <w:rFonts w:hint="default" w:ascii="Times New Roman" w:hAnsi="Times New Roman" w:cs="Times New Roman"/>
          <w:b/>
          <w:bCs/>
          <w:sz w:val="24"/>
          <w:szCs w:val="24"/>
        </w:rPr>
        <w:t xml:space="preserve">Оценка «4» </w:t>
      </w:r>
      <w:r>
        <w:rPr>
          <w:rFonts w:hint="default" w:ascii="Times New Roman" w:hAnsi="Times New Roman" w:cs="Times New Roman"/>
          <w:b w:val="0"/>
          <w:bCs w:val="0"/>
          <w:sz w:val="24"/>
          <w:szCs w:val="24"/>
        </w:rPr>
        <w:t xml:space="preserve">ставится за работу, выполненную полностью, но при наличии в ней: не более одной грубой ошибки; одной негрубой ошибки и одного недочёта; не более трёх недочётов. </w:t>
      </w:r>
    </w:p>
    <w:p w14:paraId="7F291317">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Оценка «3» </w:t>
      </w:r>
      <w:r>
        <w:rPr>
          <w:rFonts w:hint="default" w:ascii="Times New Roman" w:hAnsi="Times New Roman" w:cs="Times New Roman"/>
          <w:b w:val="0"/>
          <w:bCs w:val="0"/>
          <w:sz w:val="24"/>
          <w:szCs w:val="24"/>
        </w:rPr>
        <w:t xml:space="preserve">ставится, если ученик правильно выполнил не менее 2/3 всей работы или допустил: не более одной грубой ошибки и двух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 </w:t>
      </w:r>
    </w:p>
    <w:p w14:paraId="61F93A61">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Оценка «2» </w:t>
      </w:r>
      <w:r>
        <w:rPr>
          <w:rFonts w:hint="default" w:ascii="Times New Roman" w:hAnsi="Times New Roman" w:cs="Times New Roman"/>
          <w:b w:val="0"/>
          <w:bCs w:val="0"/>
          <w:sz w:val="24"/>
          <w:szCs w:val="24"/>
        </w:rPr>
        <w:t xml:space="preserve">ставится, если число ошибок и недочётов превысило норму для оценки 3 или правильно выполнено менее 2/3 всей работы. </w:t>
      </w:r>
    </w:p>
    <w:p w14:paraId="5C746CCE">
      <w:pPr>
        <w:numPr>
          <w:ilvl w:val="0"/>
          <w:numId w:val="0"/>
        </w:numPr>
        <w:tabs>
          <w:tab w:val="left" w:pos="3176"/>
        </w:tabs>
        <w:spacing w:line="240" w:lineRule="auto"/>
        <w:ind w:lef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Оценка лабораторных работ</w:t>
      </w:r>
    </w:p>
    <w:p w14:paraId="3844DD39">
      <w:pPr>
        <w:numPr>
          <w:ilvl w:val="0"/>
          <w:numId w:val="0"/>
        </w:numPr>
        <w:tabs>
          <w:tab w:val="left" w:pos="3176"/>
        </w:tabs>
        <w:spacing w:line="240" w:lineRule="auto"/>
        <w:ind w:lef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Оценка «5» </w:t>
      </w:r>
      <w:r>
        <w:rPr>
          <w:rFonts w:hint="default" w:ascii="Times New Roman" w:hAnsi="Times New Roman" w:cs="Times New Roman"/>
          <w:b w:val="0"/>
          <w:bCs w:val="0"/>
          <w:sz w:val="24"/>
          <w:szCs w:val="24"/>
        </w:rPr>
        <w:t>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r>
        <w:rPr>
          <w:rFonts w:hint="default" w:ascii="Times New Roman" w:hAnsi="Times New Roman" w:cs="Times New Roman"/>
          <w:b/>
          <w:bCs/>
          <w:sz w:val="24"/>
          <w:szCs w:val="24"/>
        </w:rPr>
        <w:t xml:space="preserve"> </w:t>
      </w:r>
    </w:p>
    <w:p w14:paraId="543234F2">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Оценка «4» </w:t>
      </w:r>
      <w:r>
        <w:rPr>
          <w:rFonts w:hint="default" w:ascii="Times New Roman" w:hAnsi="Times New Roman" w:cs="Times New Roman"/>
          <w:b w:val="0"/>
          <w:bCs w:val="0"/>
          <w:sz w:val="24"/>
          <w:szCs w:val="24"/>
        </w:rPr>
        <w:t>ставится, если выполнены требования к оценке «5» , но было допущено два - три недочета, не более одной негрубой ошибки и одного недочёта.</w:t>
      </w:r>
    </w:p>
    <w:p w14:paraId="0CCA4669">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w:t>
      </w:r>
      <w:r>
        <w:rPr>
          <w:rFonts w:hint="default" w:ascii="Times New Roman" w:hAnsi="Times New Roman" w:cs="Times New Roman"/>
          <w:b/>
          <w:bCs/>
          <w:sz w:val="24"/>
          <w:szCs w:val="24"/>
        </w:rPr>
        <w:t xml:space="preserve">Оценка «3» </w:t>
      </w:r>
      <w:r>
        <w:rPr>
          <w:rFonts w:hint="default" w:ascii="Times New Roman" w:hAnsi="Times New Roman" w:cs="Times New Roman"/>
          <w:b w:val="0"/>
          <w:bCs w:val="0"/>
          <w:sz w:val="24"/>
          <w:szCs w:val="24"/>
        </w:rPr>
        <w:t xml:space="preserve">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14:paraId="080120EC">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Оценка «2» </w:t>
      </w:r>
      <w:r>
        <w:rPr>
          <w:rFonts w:hint="default" w:ascii="Times New Roman" w:hAnsi="Times New Roman" w:cs="Times New Roman"/>
          <w:b w:val="0"/>
          <w:bCs w:val="0"/>
          <w:sz w:val="24"/>
          <w:szCs w:val="24"/>
        </w:rPr>
        <w:t>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Во всех случаях оценка снижается, если ученик не соблюдал требования правил безопасности труда.</w:t>
      </w:r>
    </w:p>
    <w:p w14:paraId="25E620A4">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1DDC0951">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0A22AFDE">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6B3C55EE">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26BD5B38">
      <w:pPr>
        <w:numPr>
          <w:ilvl w:val="0"/>
          <w:numId w:val="0"/>
        </w:numPr>
        <w:tabs>
          <w:tab w:val="left" w:pos="3176"/>
        </w:tabs>
        <w:spacing w:line="240" w:lineRule="auto"/>
        <w:ind w:leftChars="0"/>
        <w:jc w:val="both"/>
        <w:rPr>
          <w:rFonts w:hint="default" w:ascii="Times New Roman" w:hAnsi="Times New Roman" w:cs="Times New Roman"/>
          <w:b/>
          <w:bCs/>
          <w:sz w:val="24"/>
          <w:szCs w:val="24"/>
        </w:rPr>
      </w:pPr>
    </w:p>
    <w:p w14:paraId="303D5AE9">
      <w:pPr>
        <w:numPr>
          <w:ilvl w:val="0"/>
          <w:numId w:val="0"/>
        </w:numPr>
        <w:tabs>
          <w:tab w:val="left" w:pos="3176"/>
        </w:tabs>
        <w:spacing w:line="240" w:lineRule="auto"/>
        <w:ind w:left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Раздел 6.</w:t>
      </w:r>
    </w:p>
    <w:p w14:paraId="7AE271C9">
      <w:pPr>
        <w:tabs>
          <w:tab w:val="left" w:pos="3176"/>
        </w:tabs>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Описание материально-технического и учебно-методического обеспечения Рабочей программы</w:t>
      </w:r>
    </w:p>
    <w:p w14:paraId="0F51CB7A">
      <w:pPr>
        <w:numPr>
          <w:ilvl w:val="0"/>
          <w:numId w:val="0"/>
        </w:numPr>
        <w:tabs>
          <w:tab w:val="left" w:pos="3176"/>
        </w:tabs>
        <w:spacing w:line="240" w:lineRule="auto"/>
        <w:ind w:leftChars="0"/>
        <w:jc w:val="both"/>
        <w:rPr>
          <w:rFonts w:hint="default" w:ascii="Times New Roman" w:hAnsi="Times New Roman" w:cs="Times New Roman"/>
          <w:sz w:val="24"/>
          <w:szCs w:val="24"/>
        </w:rPr>
      </w:pPr>
    </w:p>
    <w:p w14:paraId="597954FC">
      <w:pPr>
        <w:keepNext w:val="0"/>
        <w:keepLines w:val="0"/>
        <w:widowControl/>
        <w:numPr>
          <w:ilvl w:val="0"/>
          <w:numId w:val="15"/>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12529"/>
          <w:spacing w:val="0"/>
          <w:sz w:val="24"/>
          <w:szCs w:val="24"/>
          <w:shd w:val="clear" w:fill="FFFFFF"/>
        </w:rPr>
        <w:t>Примерные программы по учебным предметам: Физика. 7-9 классы: проект. – 2-е изд. – М.: Просвещение, 2011.</w:t>
      </w:r>
    </w:p>
    <w:p w14:paraId="30E55F9F">
      <w:pPr>
        <w:keepNext w:val="0"/>
        <w:keepLines w:val="0"/>
        <w:widowControl/>
        <w:numPr>
          <w:ilvl w:val="0"/>
          <w:numId w:val="15"/>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F6FC5"/>
          <w:spacing w:val="0"/>
          <w:sz w:val="24"/>
          <w:szCs w:val="24"/>
          <w:u w:val="single"/>
          <w:shd w:val="clear" w:fill="FFFFFF"/>
        </w:rPr>
        <w:fldChar w:fldCharType="begin"/>
      </w:r>
      <w:r>
        <w:rPr>
          <w:rFonts w:hint="default" w:ascii="Times New Roman" w:hAnsi="Times New Roman" w:eastAsia="sans-serif" w:cs="Times New Roman"/>
          <w:i w:val="0"/>
          <w:iCs w:val="0"/>
          <w:caps w:val="0"/>
          <w:color w:val="0F6FC5"/>
          <w:spacing w:val="0"/>
          <w:sz w:val="24"/>
          <w:szCs w:val="24"/>
          <w:u w:val="single"/>
          <w:shd w:val="clear" w:fill="FFFFFF"/>
        </w:rPr>
        <w:instrText xml:space="preserve"> HYPERLINK "http://www.drofa.ru/for-users/teacher/vertical/programms/" \t "https://distant.msu.ru/mod/page/_blank" </w:instrText>
      </w:r>
      <w:r>
        <w:rPr>
          <w:rFonts w:hint="default" w:ascii="Times New Roman" w:hAnsi="Times New Roman" w:eastAsia="sans-serif" w:cs="Times New Roman"/>
          <w:i w:val="0"/>
          <w:iCs w:val="0"/>
          <w:caps w:val="0"/>
          <w:color w:val="0F6FC5"/>
          <w:spacing w:val="0"/>
          <w:sz w:val="24"/>
          <w:szCs w:val="24"/>
          <w:u w:val="single"/>
          <w:shd w:val="clear" w:fill="FFFFFF"/>
        </w:rPr>
        <w:fldChar w:fldCharType="separate"/>
      </w:r>
      <w:r>
        <w:rPr>
          <w:rStyle w:val="4"/>
          <w:rFonts w:hint="default" w:ascii="Times New Roman" w:hAnsi="Times New Roman" w:eastAsia="sans-serif" w:cs="Times New Roman"/>
          <w:i w:val="0"/>
          <w:iCs w:val="0"/>
          <w:caps w:val="0"/>
          <w:color w:val="0F6FC5"/>
          <w:spacing w:val="0"/>
          <w:sz w:val="24"/>
          <w:szCs w:val="24"/>
          <w:u w:val="single"/>
          <w:shd w:val="clear" w:fill="FFFFFF"/>
        </w:rPr>
        <w:t>Рабочая программа к линии УМК А. В. Перышкина и др.</w:t>
      </w:r>
      <w:r>
        <w:rPr>
          <w:rFonts w:hint="default" w:ascii="Times New Roman" w:hAnsi="Times New Roman" w:eastAsia="sans-serif" w:cs="Times New Roman"/>
          <w:i w:val="0"/>
          <w:iCs w:val="0"/>
          <w:caps w:val="0"/>
          <w:color w:val="0F6FC5"/>
          <w:spacing w:val="0"/>
          <w:sz w:val="24"/>
          <w:szCs w:val="24"/>
          <w:u w:val="single"/>
          <w:shd w:val="clear" w:fill="FFFFFF"/>
        </w:rPr>
        <w:fldChar w:fldCharType="end"/>
      </w:r>
      <w:r>
        <w:rPr>
          <w:rFonts w:hint="default" w:ascii="Times New Roman" w:hAnsi="Times New Roman" w:eastAsia="sans-serif" w:cs="Times New Roman"/>
          <w:i w:val="0"/>
          <w:iCs w:val="0"/>
          <w:caps w:val="0"/>
          <w:color w:val="212529"/>
          <w:spacing w:val="0"/>
          <w:sz w:val="24"/>
          <w:szCs w:val="24"/>
          <w:shd w:val="clear" w:fill="FFFFFF"/>
        </w:rPr>
        <w:t> Физика 7-9 классы. – М.: Дрофа, 2012 .</w:t>
      </w:r>
    </w:p>
    <w:p w14:paraId="08ADEA64">
      <w:pPr>
        <w:keepNext w:val="0"/>
        <w:keepLines w:val="0"/>
        <w:widowControl/>
        <w:numPr>
          <w:ilvl w:val="0"/>
          <w:numId w:val="15"/>
        </w:numPr>
        <w:suppressLineNumbers w:val="0"/>
        <w:spacing w:before="0" w:beforeAutospacing="1" w:after="0" w:afterAutospacing="1" w:line="240" w:lineRule="auto"/>
        <w:ind w:left="720" w:hanging="360"/>
        <w:jc w:val="both"/>
        <w:rPr>
          <w:rFonts w:hint="default" w:ascii="Times New Roman" w:hAnsi="Times New Roman" w:eastAsia="SimSun" w:cs="Times New Roman"/>
          <w:sz w:val="24"/>
          <w:szCs w:val="24"/>
        </w:rPr>
      </w:pPr>
      <w:r>
        <w:rPr>
          <w:rFonts w:hint="default" w:ascii="Times New Roman" w:hAnsi="Times New Roman" w:eastAsia="sans-serif" w:cs="Times New Roman"/>
          <w:i w:val="0"/>
          <w:iCs w:val="0"/>
          <w:caps w:val="0"/>
          <w:color w:val="212529"/>
          <w:spacing w:val="0"/>
          <w:sz w:val="24"/>
          <w:szCs w:val="24"/>
          <w:shd w:val="clear" w:fill="FFFFFF"/>
        </w:rPr>
        <w:t>Перышкин А.В. Физика. 7 класс. Учебник для общеобразовательных учреждений. – М.: Дрофа, 2012.</w:t>
      </w:r>
    </w:p>
    <w:p w14:paraId="5896280D">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12529"/>
          <w:spacing w:val="0"/>
          <w:sz w:val="24"/>
          <w:szCs w:val="24"/>
          <w:shd w:val="clear" w:fill="FFFFFF"/>
        </w:rPr>
        <w:t>Марон А.Е., Марон Е.А. Физика. 7 класс. Дидактические материалы. – М.: Дрофа.</w:t>
      </w:r>
    </w:p>
    <w:p w14:paraId="50DAA3BA">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12529"/>
          <w:spacing w:val="0"/>
          <w:sz w:val="24"/>
          <w:szCs w:val="24"/>
          <w:shd w:val="clear" w:fill="FFFFFF"/>
        </w:rPr>
        <w:t>Формирование универсальных учебных действий в основной школе: от действия к мысли. Система заданий: пособие для учителя/ под ред. А.Г. Асмолова. – 2-е изд. – М.: Просвещение, 2011. – 159 стр.</w:t>
      </w:r>
    </w:p>
    <w:p w14:paraId="1F5E9E93">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12529"/>
          <w:spacing w:val="0"/>
          <w:sz w:val="24"/>
          <w:szCs w:val="24"/>
          <w:shd w:val="clear" w:fill="FFFFFF"/>
        </w:rPr>
        <w:t>Чернобай Е.В. Технология подготовки урока в современной информационной образовательной среде: пособие для учителя общеобразовательных учреждений/ Е.В. Чернобай. – М.: Просвещение, 2012. – 56 с.</w:t>
      </w:r>
    </w:p>
    <w:p w14:paraId="17DCCFC4">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12529"/>
          <w:spacing w:val="0"/>
          <w:sz w:val="24"/>
          <w:szCs w:val="24"/>
          <w:shd w:val="clear" w:fill="FFFFFF"/>
        </w:rPr>
        <w:t>Поливанова К.Н. Проектная деятельность школьников. – М.: Просвещение, 2011. (Работаем по новым стандартам).</w:t>
      </w:r>
    </w:p>
    <w:p w14:paraId="449D6681">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eastAsia="SimSun" w:cs="Times New Roman"/>
          <w:sz w:val="24"/>
          <w:szCs w:val="24"/>
        </w:rPr>
      </w:pPr>
      <w:r>
        <w:rPr>
          <w:rFonts w:hint="default" w:ascii="Times New Roman" w:hAnsi="Times New Roman" w:eastAsia="sans-serif" w:cs="Times New Roman"/>
          <w:i w:val="0"/>
          <w:iCs w:val="0"/>
          <w:caps w:val="0"/>
          <w:color w:val="212529"/>
          <w:spacing w:val="0"/>
          <w:sz w:val="24"/>
          <w:szCs w:val="24"/>
          <w:shd w:val="clear" w:fill="FFFFFF"/>
        </w:rPr>
        <w:t>Теория и методика обучения физике в школе: Частные вопросы: Учеб. пособие для студ. пед. вузов / С.Е. Каменецкий, Н.С. Пурышева, Т.И. Носова и др.; Под ред. С.Е. Каменецкого. – М., Издательский центр «Академия», 2000, С. 45-50, 55-60.</w:t>
      </w:r>
    </w:p>
    <w:p w14:paraId="1910C9F9">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"https://edsoo.ru/" </w:instrText>
      </w:r>
      <w:r>
        <w:rPr>
          <w:rFonts w:hint="default" w:ascii="Times New Roman" w:hAnsi="Times New Roman" w:eastAsia="SimSun" w:cs="Times New Roman"/>
          <w:sz w:val="24"/>
          <w:szCs w:val="24"/>
        </w:rPr>
        <w:fldChar w:fldCharType="separate"/>
      </w:r>
      <w:r>
        <w:rPr>
          <w:rStyle w:val="4"/>
          <w:rFonts w:hint="default" w:ascii="Times New Roman" w:hAnsi="Times New Roman" w:eastAsia="SimSun" w:cs="Times New Roman"/>
          <w:sz w:val="24"/>
          <w:szCs w:val="24"/>
        </w:rPr>
        <w:t>https://edsoo.ru/</w:t>
      </w:r>
      <w:r>
        <w:rPr>
          <w:rFonts w:hint="default" w:ascii="Times New Roman" w:hAnsi="Times New Roman" w:eastAsia="SimSun" w:cs="Times New Roman"/>
          <w:sz w:val="24"/>
          <w:szCs w:val="24"/>
        </w:rPr>
        <w:fldChar w:fldCharType="end"/>
      </w:r>
      <w:r>
        <w:rPr>
          <w:rFonts w:hint="default" w:ascii="Times New Roman" w:hAnsi="Times New Roman" w:eastAsia="SimSun" w:cs="Times New Roman"/>
          <w:sz w:val="24"/>
          <w:szCs w:val="24"/>
          <w:lang w:val="ru-RU"/>
        </w:rPr>
        <w:t xml:space="preserve"> </w:t>
      </w:r>
    </w:p>
    <w:p w14:paraId="50A0A6CB">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"https://edsoo.ru/normativnye-dokumenty/" </w:instrText>
      </w:r>
      <w:r>
        <w:rPr>
          <w:rFonts w:hint="default" w:ascii="Times New Roman" w:hAnsi="Times New Roman" w:eastAsia="SimSun" w:cs="Times New Roman"/>
          <w:sz w:val="24"/>
          <w:szCs w:val="24"/>
        </w:rPr>
        <w:fldChar w:fldCharType="separate"/>
      </w:r>
      <w:r>
        <w:rPr>
          <w:rStyle w:val="4"/>
          <w:rFonts w:hint="default" w:ascii="Times New Roman" w:hAnsi="Times New Roman" w:eastAsia="SimSun" w:cs="Times New Roman"/>
          <w:sz w:val="24"/>
          <w:szCs w:val="24"/>
        </w:rPr>
        <w:t>https://edsoo.ru/normativnye-dokumenty/</w:t>
      </w:r>
      <w:r>
        <w:rPr>
          <w:rFonts w:hint="default" w:ascii="Times New Roman" w:hAnsi="Times New Roman" w:eastAsia="SimSun" w:cs="Times New Roman"/>
          <w:sz w:val="24"/>
          <w:szCs w:val="24"/>
        </w:rPr>
        <w:fldChar w:fldCharType="end"/>
      </w:r>
      <w:r>
        <w:rPr>
          <w:rFonts w:hint="default" w:ascii="Times New Roman" w:hAnsi="Times New Roman" w:eastAsia="SimSun" w:cs="Times New Roman"/>
          <w:sz w:val="24"/>
          <w:szCs w:val="24"/>
          <w:lang w:val="ru-RU"/>
        </w:rPr>
        <w:t xml:space="preserve"> </w:t>
      </w:r>
    </w:p>
    <w:p w14:paraId="3BD409E9">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"https://edsoo.ru/rabochie-programmy/" </w:instrText>
      </w:r>
      <w:r>
        <w:rPr>
          <w:rFonts w:hint="default" w:ascii="Times New Roman" w:hAnsi="Times New Roman" w:eastAsia="SimSun" w:cs="Times New Roman"/>
          <w:sz w:val="24"/>
          <w:szCs w:val="24"/>
        </w:rPr>
        <w:fldChar w:fldCharType="separate"/>
      </w:r>
      <w:r>
        <w:rPr>
          <w:rStyle w:val="4"/>
          <w:rFonts w:hint="default" w:ascii="Times New Roman" w:hAnsi="Times New Roman" w:eastAsia="SimSun" w:cs="Times New Roman"/>
          <w:sz w:val="24"/>
          <w:szCs w:val="24"/>
        </w:rPr>
        <w:t>https://edsoo.ru/rabochie-programmy/</w:t>
      </w:r>
      <w:r>
        <w:rPr>
          <w:rFonts w:hint="default" w:ascii="Times New Roman" w:hAnsi="Times New Roman" w:eastAsia="SimSun" w:cs="Times New Roman"/>
          <w:sz w:val="24"/>
          <w:szCs w:val="24"/>
        </w:rPr>
        <w:fldChar w:fldCharType="end"/>
      </w:r>
      <w:r>
        <w:rPr>
          <w:rFonts w:hint="default" w:ascii="Times New Roman" w:hAnsi="Times New Roman" w:eastAsia="SimSun" w:cs="Times New Roman"/>
          <w:sz w:val="24"/>
          <w:szCs w:val="24"/>
          <w:lang w:val="ru-RU"/>
        </w:rPr>
        <w:t xml:space="preserve"> </w:t>
      </w:r>
    </w:p>
    <w:p w14:paraId="7474F30B">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F6FC5"/>
          <w:spacing w:val="0"/>
          <w:sz w:val="24"/>
          <w:szCs w:val="24"/>
          <w:u w:val="single"/>
          <w:shd w:val="clear" w:fill="FFFFFF"/>
        </w:rPr>
        <w:fldChar w:fldCharType="begin"/>
      </w:r>
      <w:r>
        <w:rPr>
          <w:rFonts w:hint="default" w:ascii="Times New Roman" w:hAnsi="Times New Roman" w:eastAsia="sans-serif" w:cs="Times New Roman"/>
          <w:i w:val="0"/>
          <w:iCs w:val="0"/>
          <w:caps w:val="0"/>
          <w:color w:val="0F6FC5"/>
          <w:spacing w:val="0"/>
          <w:sz w:val="24"/>
          <w:szCs w:val="24"/>
          <w:u w:val="single"/>
          <w:shd w:val="clear" w:fill="FFFFFF"/>
        </w:rPr>
        <w:instrText xml:space="preserve"> HYPERLINK "http://www.fizika.ru/" \t "https://distant.msu.ru/mod/page/_blank" </w:instrText>
      </w:r>
      <w:r>
        <w:rPr>
          <w:rFonts w:hint="default" w:ascii="Times New Roman" w:hAnsi="Times New Roman" w:eastAsia="sans-serif" w:cs="Times New Roman"/>
          <w:i w:val="0"/>
          <w:iCs w:val="0"/>
          <w:caps w:val="0"/>
          <w:color w:val="0F6FC5"/>
          <w:spacing w:val="0"/>
          <w:sz w:val="24"/>
          <w:szCs w:val="24"/>
          <w:u w:val="single"/>
          <w:shd w:val="clear" w:fill="FFFFFF"/>
        </w:rPr>
        <w:fldChar w:fldCharType="separate"/>
      </w:r>
      <w:r>
        <w:rPr>
          <w:rStyle w:val="4"/>
          <w:rFonts w:hint="default" w:ascii="Times New Roman" w:hAnsi="Times New Roman" w:eastAsia="sans-serif" w:cs="Times New Roman"/>
          <w:i w:val="0"/>
          <w:iCs w:val="0"/>
          <w:caps w:val="0"/>
          <w:color w:val="0F6FC5"/>
          <w:spacing w:val="0"/>
          <w:sz w:val="24"/>
          <w:szCs w:val="24"/>
          <w:u w:val="single"/>
          <w:shd w:val="clear" w:fill="FFFFFF"/>
        </w:rPr>
        <w:t>www.fizika.ru</w:t>
      </w:r>
      <w:r>
        <w:rPr>
          <w:rFonts w:hint="default" w:ascii="Times New Roman" w:hAnsi="Times New Roman" w:eastAsia="sans-serif" w:cs="Times New Roman"/>
          <w:i w:val="0"/>
          <w:iCs w:val="0"/>
          <w:caps w:val="0"/>
          <w:color w:val="0F6FC5"/>
          <w:spacing w:val="0"/>
          <w:sz w:val="24"/>
          <w:szCs w:val="24"/>
          <w:u w:val="single"/>
          <w:shd w:val="clear" w:fill="FFFFFF"/>
        </w:rPr>
        <w:fldChar w:fldCharType="end"/>
      </w:r>
    </w:p>
    <w:p w14:paraId="10033235">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F6FC5"/>
          <w:spacing w:val="0"/>
          <w:sz w:val="24"/>
          <w:szCs w:val="24"/>
          <w:u w:val="single"/>
          <w:shd w:val="clear" w:fill="FFFFFF"/>
        </w:rPr>
        <w:fldChar w:fldCharType="begin"/>
      </w:r>
      <w:r>
        <w:rPr>
          <w:rFonts w:hint="default" w:ascii="Times New Roman" w:hAnsi="Times New Roman" w:eastAsia="sans-serif" w:cs="Times New Roman"/>
          <w:i w:val="0"/>
          <w:iCs w:val="0"/>
          <w:caps w:val="0"/>
          <w:color w:val="0F6FC5"/>
          <w:spacing w:val="0"/>
          <w:sz w:val="24"/>
          <w:szCs w:val="24"/>
          <w:u w:val="single"/>
          <w:shd w:val="clear" w:fill="FFFFFF"/>
        </w:rPr>
        <w:instrText xml:space="preserve"> HYPERLINK "http://www.all-fizika.com/" \t "https://distant.msu.ru/mod/page/_blank" </w:instrText>
      </w:r>
      <w:r>
        <w:rPr>
          <w:rFonts w:hint="default" w:ascii="Times New Roman" w:hAnsi="Times New Roman" w:eastAsia="sans-serif" w:cs="Times New Roman"/>
          <w:i w:val="0"/>
          <w:iCs w:val="0"/>
          <w:caps w:val="0"/>
          <w:color w:val="0F6FC5"/>
          <w:spacing w:val="0"/>
          <w:sz w:val="24"/>
          <w:szCs w:val="24"/>
          <w:u w:val="single"/>
          <w:shd w:val="clear" w:fill="FFFFFF"/>
        </w:rPr>
        <w:fldChar w:fldCharType="separate"/>
      </w:r>
      <w:r>
        <w:rPr>
          <w:rStyle w:val="4"/>
          <w:rFonts w:hint="default" w:ascii="Times New Roman" w:hAnsi="Times New Roman" w:eastAsia="sans-serif" w:cs="Times New Roman"/>
          <w:i w:val="0"/>
          <w:iCs w:val="0"/>
          <w:caps w:val="0"/>
          <w:color w:val="0F6FC5"/>
          <w:spacing w:val="0"/>
          <w:sz w:val="24"/>
          <w:szCs w:val="24"/>
          <w:u w:val="single"/>
          <w:shd w:val="clear" w:fill="FFFFFF"/>
        </w:rPr>
        <w:t>www.all-fizika.com</w:t>
      </w:r>
      <w:r>
        <w:rPr>
          <w:rFonts w:hint="default" w:ascii="Times New Roman" w:hAnsi="Times New Roman" w:eastAsia="sans-serif" w:cs="Times New Roman"/>
          <w:i w:val="0"/>
          <w:iCs w:val="0"/>
          <w:caps w:val="0"/>
          <w:color w:val="0F6FC5"/>
          <w:spacing w:val="0"/>
          <w:sz w:val="24"/>
          <w:szCs w:val="24"/>
          <w:u w:val="single"/>
          <w:shd w:val="clear" w:fill="FFFFFF"/>
        </w:rPr>
        <w:fldChar w:fldCharType="end"/>
      </w:r>
    </w:p>
    <w:p w14:paraId="12291629">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F6FC5"/>
          <w:spacing w:val="0"/>
          <w:sz w:val="24"/>
          <w:szCs w:val="24"/>
          <w:u w:val="single"/>
          <w:shd w:val="clear" w:fill="FFFFFF"/>
        </w:rPr>
        <w:fldChar w:fldCharType="begin"/>
      </w:r>
      <w:r>
        <w:rPr>
          <w:rFonts w:hint="default" w:ascii="Times New Roman" w:hAnsi="Times New Roman" w:eastAsia="sans-serif" w:cs="Times New Roman"/>
          <w:i w:val="0"/>
          <w:iCs w:val="0"/>
          <w:caps w:val="0"/>
          <w:color w:val="0F6FC5"/>
          <w:spacing w:val="0"/>
          <w:sz w:val="24"/>
          <w:szCs w:val="24"/>
          <w:u w:val="single"/>
          <w:shd w:val="clear" w:fill="FFFFFF"/>
        </w:rPr>
        <w:instrText xml:space="preserve"> HYPERLINK "http://nsportal.ru/shkola/fizika" \t "https://distant.msu.ru/mod/page/_blank" </w:instrText>
      </w:r>
      <w:r>
        <w:rPr>
          <w:rFonts w:hint="default" w:ascii="Times New Roman" w:hAnsi="Times New Roman" w:eastAsia="sans-serif" w:cs="Times New Roman"/>
          <w:i w:val="0"/>
          <w:iCs w:val="0"/>
          <w:caps w:val="0"/>
          <w:color w:val="0F6FC5"/>
          <w:spacing w:val="0"/>
          <w:sz w:val="24"/>
          <w:szCs w:val="24"/>
          <w:u w:val="single"/>
          <w:shd w:val="clear" w:fill="FFFFFF"/>
        </w:rPr>
        <w:fldChar w:fldCharType="separate"/>
      </w:r>
      <w:r>
        <w:rPr>
          <w:rStyle w:val="4"/>
          <w:rFonts w:hint="default" w:ascii="Times New Roman" w:hAnsi="Times New Roman" w:eastAsia="sans-serif" w:cs="Times New Roman"/>
          <w:i w:val="0"/>
          <w:iCs w:val="0"/>
          <w:caps w:val="0"/>
          <w:color w:val="0F6FC5"/>
          <w:spacing w:val="0"/>
          <w:sz w:val="24"/>
          <w:szCs w:val="24"/>
          <w:u w:val="single"/>
          <w:shd w:val="clear" w:fill="FFFFFF"/>
        </w:rPr>
        <w:t>http://nsportal.ru/shkola/fizika</w:t>
      </w:r>
      <w:r>
        <w:rPr>
          <w:rFonts w:hint="default" w:ascii="Times New Roman" w:hAnsi="Times New Roman" w:eastAsia="sans-serif" w:cs="Times New Roman"/>
          <w:i w:val="0"/>
          <w:iCs w:val="0"/>
          <w:caps w:val="0"/>
          <w:color w:val="0F6FC5"/>
          <w:spacing w:val="0"/>
          <w:sz w:val="24"/>
          <w:szCs w:val="24"/>
          <w:u w:val="single"/>
          <w:shd w:val="clear" w:fill="FFFFFF"/>
        </w:rPr>
        <w:fldChar w:fldCharType="end"/>
      </w:r>
    </w:p>
    <w:p w14:paraId="4343A719">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F6FC5"/>
          <w:spacing w:val="0"/>
          <w:sz w:val="24"/>
          <w:szCs w:val="24"/>
          <w:u w:val="single"/>
          <w:shd w:val="clear" w:fill="FFFFFF"/>
        </w:rPr>
        <w:fldChar w:fldCharType="begin"/>
      </w:r>
      <w:r>
        <w:rPr>
          <w:rFonts w:hint="default" w:ascii="Times New Roman" w:hAnsi="Times New Roman" w:eastAsia="sans-serif" w:cs="Times New Roman"/>
          <w:i w:val="0"/>
          <w:iCs w:val="0"/>
          <w:caps w:val="0"/>
          <w:color w:val="0F6FC5"/>
          <w:spacing w:val="0"/>
          <w:sz w:val="24"/>
          <w:szCs w:val="24"/>
          <w:u w:val="single"/>
          <w:shd w:val="clear" w:fill="FFFFFF"/>
        </w:rPr>
        <w:instrText xml:space="preserve"> HYPERLINK "http://distant.msu.ru/course/view.php?id=89" \t "https://distant.msu.ru/mod/page/_blank" </w:instrText>
      </w:r>
      <w:r>
        <w:rPr>
          <w:rFonts w:hint="default" w:ascii="Times New Roman" w:hAnsi="Times New Roman" w:eastAsia="sans-serif" w:cs="Times New Roman"/>
          <w:i w:val="0"/>
          <w:iCs w:val="0"/>
          <w:caps w:val="0"/>
          <w:color w:val="0F6FC5"/>
          <w:spacing w:val="0"/>
          <w:sz w:val="24"/>
          <w:szCs w:val="24"/>
          <w:u w:val="single"/>
          <w:shd w:val="clear" w:fill="FFFFFF"/>
        </w:rPr>
        <w:fldChar w:fldCharType="separate"/>
      </w:r>
      <w:r>
        <w:rPr>
          <w:rStyle w:val="4"/>
          <w:rFonts w:hint="default" w:ascii="Times New Roman" w:hAnsi="Times New Roman" w:eastAsia="sans-serif" w:cs="Times New Roman"/>
          <w:i w:val="0"/>
          <w:iCs w:val="0"/>
          <w:caps w:val="0"/>
          <w:color w:val="0F6FC5"/>
          <w:spacing w:val="0"/>
          <w:sz w:val="24"/>
          <w:szCs w:val="24"/>
          <w:u w:val="single"/>
          <w:shd w:val="clear" w:fill="FFFFFF"/>
        </w:rPr>
        <w:t>http://distant.msu.ru/course/view.php?id=89</w:t>
      </w:r>
      <w:r>
        <w:rPr>
          <w:rFonts w:hint="default" w:ascii="Times New Roman" w:hAnsi="Times New Roman" w:eastAsia="sans-serif" w:cs="Times New Roman"/>
          <w:i w:val="0"/>
          <w:iCs w:val="0"/>
          <w:caps w:val="0"/>
          <w:color w:val="0F6FC5"/>
          <w:spacing w:val="0"/>
          <w:sz w:val="24"/>
          <w:szCs w:val="24"/>
          <w:u w:val="single"/>
          <w:shd w:val="clear" w:fill="FFFFFF"/>
        </w:rPr>
        <w:fldChar w:fldCharType="end"/>
      </w:r>
    </w:p>
    <w:p w14:paraId="61C1FB4D">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F6FC5"/>
          <w:spacing w:val="0"/>
          <w:sz w:val="24"/>
          <w:szCs w:val="24"/>
          <w:u w:val="single"/>
          <w:shd w:val="clear" w:fill="FFFFFF"/>
        </w:rPr>
        <w:fldChar w:fldCharType="begin"/>
      </w:r>
      <w:r>
        <w:rPr>
          <w:rFonts w:hint="default" w:ascii="Times New Roman" w:hAnsi="Times New Roman" w:eastAsia="sans-serif" w:cs="Times New Roman"/>
          <w:i w:val="0"/>
          <w:iCs w:val="0"/>
          <w:caps w:val="0"/>
          <w:color w:val="0F6FC5"/>
          <w:spacing w:val="0"/>
          <w:sz w:val="24"/>
          <w:szCs w:val="24"/>
          <w:u w:val="single"/>
          <w:shd w:val="clear" w:fill="FFFFFF"/>
        </w:rPr>
        <w:instrText xml:space="preserve"> HYPERLINK "http://www.drofa.ru/for-users/teacher/help/" \t "https://distant.msu.ru/mod/page/_blank" </w:instrText>
      </w:r>
      <w:r>
        <w:rPr>
          <w:rFonts w:hint="default" w:ascii="Times New Roman" w:hAnsi="Times New Roman" w:eastAsia="sans-serif" w:cs="Times New Roman"/>
          <w:i w:val="0"/>
          <w:iCs w:val="0"/>
          <w:caps w:val="0"/>
          <w:color w:val="0F6FC5"/>
          <w:spacing w:val="0"/>
          <w:sz w:val="24"/>
          <w:szCs w:val="24"/>
          <w:u w:val="single"/>
          <w:shd w:val="clear" w:fill="FFFFFF"/>
        </w:rPr>
        <w:fldChar w:fldCharType="separate"/>
      </w:r>
      <w:r>
        <w:rPr>
          <w:rStyle w:val="4"/>
          <w:rFonts w:hint="default" w:ascii="Times New Roman" w:hAnsi="Times New Roman" w:eastAsia="sans-serif" w:cs="Times New Roman"/>
          <w:i w:val="0"/>
          <w:iCs w:val="0"/>
          <w:caps w:val="0"/>
          <w:color w:val="0F6FC5"/>
          <w:spacing w:val="0"/>
          <w:sz w:val="24"/>
          <w:szCs w:val="24"/>
          <w:u w:val="single"/>
          <w:shd w:val="clear" w:fill="FFFFFF"/>
        </w:rPr>
        <w:t>http://www.drofa.ru/for-users/teacher/help/</w:t>
      </w:r>
      <w:r>
        <w:rPr>
          <w:rFonts w:hint="default" w:ascii="Times New Roman" w:hAnsi="Times New Roman" w:eastAsia="sans-serif" w:cs="Times New Roman"/>
          <w:i w:val="0"/>
          <w:iCs w:val="0"/>
          <w:caps w:val="0"/>
          <w:color w:val="0F6FC5"/>
          <w:spacing w:val="0"/>
          <w:sz w:val="24"/>
          <w:szCs w:val="24"/>
          <w:u w:val="single"/>
          <w:shd w:val="clear" w:fill="FFFFFF"/>
        </w:rPr>
        <w:fldChar w:fldCharType="end"/>
      </w:r>
    </w:p>
    <w:p w14:paraId="42917686"/>
    <w:p w14:paraId="759878E5"/>
    <w:p w14:paraId="3DFC7F3D"/>
    <w:p w14:paraId="78630D49"/>
    <w:p w14:paraId="7A19BE6C"/>
    <w:p w14:paraId="6AFF6E44"/>
    <w:p w14:paraId="7CC61948"/>
    <w:p w14:paraId="35DC11E3">
      <w:pPr>
        <w:rPr>
          <w:rFonts w:hint="default"/>
          <w:lang w:val="ru-RU"/>
        </w:rPr>
      </w:pPr>
      <w:r>
        <w:rPr>
          <w:rFonts w:hint="default"/>
          <w:lang w:val="ru-RU"/>
        </w:rPr>
        <w:drawing>
          <wp:inline distT="0" distB="0" distL="114300" distR="114300">
            <wp:extent cx="5269865" cy="7428865"/>
            <wp:effectExtent l="0" t="0" r="3175" b="8255"/>
            <wp:docPr id="3" name="Изображение 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6"/>
                    <pic:cNvPicPr>
                      <a:picLocks noChangeAspect="1"/>
                    </pic:cNvPicPr>
                  </pic:nvPicPr>
                  <pic:blipFill>
                    <a:blip r:embed="rId7"/>
                    <a:stretch>
                      <a:fillRect/>
                    </a:stretch>
                  </pic:blipFill>
                  <pic:spPr>
                    <a:xfrm>
                      <a:off x="0" y="0"/>
                      <a:ext cx="5269865" cy="7428865"/>
                    </a:xfrm>
                    <a:prstGeom prst="rect">
                      <a:avLst/>
                    </a:prstGeom>
                  </pic:spPr>
                </pic:pic>
              </a:graphicData>
            </a:graphic>
          </wp:inline>
        </w:drawing>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80"/>
    <w:family w:val="swiss"/>
    <w:pitch w:val="default"/>
    <w:sig w:usb0="FFFFFFFF" w:usb1="E9FFFFFF"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1CD99"/>
    <w:multiLevelType w:val="singleLevel"/>
    <w:tmpl w:val="8281CD9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467D7B3"/>
    <w:multiLevelType w:val="singleLevel"/>
    <w:tmpl w:val="8467D7B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94D2EC08"/>
    <w:multiLevelType w:val="singleLevel"/>
    <w:tmpl w:val="94D2EC0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A2879E3F"/>
    <w:multiLevelType w:val="singleLevel"/>
    <w:tmpl w:val="A2879E3F"/>
    <w:lvl w:ilvl="0" w:tentative="0">
      <w:start w:val="1"/>
      <w:numFmt w:val="decimal"/>
      <w:lvlText w:val="%1)"/>
      <w:lvlJc w:val="left"/>
      <w:pPr>
        <w:tabs>
          <w:tab w:val="left" w:pos="425"/>
        </w:tabs>
        <w:ind w:left="425" w:leftChars="0" w:hanging="425" w:firstLineChars="0"/>
      </w:pPr>
      <w:rPr>
        <w:rFonts w:hint="default"/>
      </w:rPr>
    </w:lvl>
  </w:abstractNum>
  <w:abstractNum w:abstractNumId="4">
    <w:nsid w:val="AECB753C"/>
    <w:multiLevelType w:val="singleLevel"/>
    <w:tmpl w:val="AECB753C"/>
    <w:lvl w:ilvl="0" w:tentative="0">
      <w:start w:val="3"/>
      <w:numFmt w:val="decimal"/>
      <w:lvlText w:val="%1."/>
      <w:lvlJc w:val="left"/>
      <w:pPr>
        <w:tabs>
          <w:tab w:val="left" w:pos="312"/>
        </w:tabs>
      </w:pPr>
    </w:lvl>
  </w:abstractNum>
  <w:abstractNum w:abstractNumId="5">
    <w:nsid w:val="B0C28D09"/>
    <w:multiLevelType w:val="singleLevel"/>
    <w:tmpl w:val="B0C28D09"/>
    <w:lvl w:ilvl="0" w:tentative="0">
      <w:start w:val="1"/>
      <w:numFmt w:val="decimal"/>
      <w:suff w:val="space"/>
      <w:lvlText w:val="%1)"/>
      <w:lvlJc w:val="left"/>
    </w:lvl>
  </w:abstractNum>
  <w:abstractNum w:abstractNumId="6">
    <w:nsid w:val="CB0F0529"/>
    <w:multiLevelType w:val="singleLevel"/>
    <w:tmpl w:val="CB0F0529"/>
    <w:lvl w:ilvl="0" w:tentative="0">
      <w:start w:val="1"/>
      <w:numFmt w:val="decimal"/>
      <w:suff w:val="space"/>
      <w:lvlText w:val="%1."/>
      <w:lvlJc w:val="left"/>
    </w:lvl>
  </w:abstractNum>
  <w:abstractNum w:abstractNumId="7">
    <w:nsid w:val="D4186AA4"/>
    <w:multiLevelType w:val="multilevel"/>
    <w:tmpl w:val="D4186AA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8">
    <w:nsid w:val="D5276EC6"/>
    <w:multiLevelType w:val="singleLevel"/>
    <w:tmpl w:val="D5276EC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DBEFC61A"/>
    <w:multiLevelType w:val="singleLevel"/>
    <w:tmpl w:val="DBEFC61A"/>
    <w:lvl w:ilvl="0" w:tentative="0">
      <w:start w:val="1"/>
      <w:numFmt w:val="decimal"/>
      <w:suff w:val="space"/>
      <w:lvlText w:val="%1)"/>
      <w:lvlJc w:val="left"/>
    </w:lvl>
  </w:abstractNum>
  <w:abstractNum w:abstractNumId="10">
    <w:nsid w:val="F01EF966"/>
    <w:multiLevelType w:val="multilevel"/>
    <w:tmpl w:val="F01EF96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1">
    <w:nsid w:val="FD08C0C4"/>
    <w:multiLevelType w:val="singleLevel"/>
    <w:tmpl w:val="FD08C0C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436BBAB3"/>
    <w:multiLevelType w:val="singleLevel"/>
    <w:tmpl w:val="436BBAB3"/>
    <w:lvl w:ilvl="0" w:tentative="0">
      <w:start w:val="1"/>
      <w:numFmt w:val="decimal"/>
      <w:lvlText w:val="%1)"/>
      <w:lvlJc w:val="left"/>
      <w:pPr>
        <w:tabs>
          <w:tab w:val="left" w:pos="425"/>
        </w:tabs>
        <w:ind w:left="425" w:leftChars="0" w:hanging="425" w:firstLineChars="0"/>
      </w:pPr>
      <w:rPr>
        <w:rFonts w:hint="default"/>
      </w:rPr>
    </w:lvl>
  </w:abstractNum>
  <w:abstractNum w:abstractNumId="13">
    <w:nsid w:val="572D2CF1"/>
    <w:multiLevelType w:val="singleLevel"/>
    <w:tmpl w:val="572D2CF1"/>
    <w:lvl w:ilvl="0" w:tentative="0">
      <w:start w:val="1"/>
      <w:numFmt w:val="decimal"/>
      <w:lvlText w:val="%1)"/>
      <w:lvlJc w:val="left"/>
      <w:pPr>
        <w:tabs>
          <w:tab w:val="left" w:pos="425"/>
        </w:tabs>
        <w:ind w:left="425" w:leftChars="0" w:hanging="425" w:firstLineChars="0"/>
      </w:pPr>
      <w:rPr>
        <w:rFonts w:hint="default"/>
      </w:rPr>
    </w:lvl>
  </w:abstractNum>
  <w:abstractNum w:abstractNumId="14">
    <w:nsid w:val="5A0639FF"/>
    <w:multiLevelType w:val="singleLevel"/>
    <w:tmpl w:val="5A0639FF"/>
    <w:lvl w:ilvl="0" w:tentative="0">
      <w:start w:val="1"/>
      <w:numFmt w:val="decimal"/>
      <w:suff w:val="space"/>
      <w:lvlText w:val="%1)"/>
      <w:lvlJc w:val="left"/>
    </w:lvl>
  </w:abstractNum>
  <w:abstractNum w:abstractNumId="15">
    <w:nsid w:val="689E57AC"/>
    <w:multiLevelType w:val="singleLevel"/>
    <w:tmpl w:val="689E57AC"/>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4"/>
  </w:num>
  <w:num w:numId="2">
    <w:abstractNumId w:val="1"/>
  </w:num>
  <w:num w:numId="3">
    <w:abstractNumId w:val="8"/>
  </w:num>
  <w:num w:numId="4">
    <w:abstractNumId w:val="15"/>
  </w:num>
  <w:num w:numId="5">
    <w:abstractNumId w:val="0"/>
  </w:num>
  <w:num w:numId="6">
    <w:abstractNumId w:val="2"/>
  </w:num>
  <w:num w:numId="7">
    <w:abstractNumId w:val="5"/>
  </w:num>
  <w:num w:numId="8">
    <w:abstractNumId w:val="13"/>
  </w:num>
  <w:num w:numId="9">
    <w:abstractNumId w:val="9"/>
  </w:num>
  <w:num w:numId="10">
    <w:abstractNumId w:val="14"/>
  </w:num>
  <w:num w:numId="11">
    <w:abstractNumId w:val="12"/>
  </w:num>
  <w:num w:numId="12">
    <w:abstractNumId w:val="3"/>
  </w:num>
  <w:num w:numId="13">
    <w:abstractNumId w:val="6"/>
  </w:num>
  <w:num w:numId="14">
    <w:abstractNumId w:val="11"/>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416C5"/>
    <w:rsid w:val="2DEA0160"/>
    <w:rsid w:val="5A8416C5"/>
    <w:rsid w:val="743B4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unhideWhenUsed/>
    <w:qFormat/>
    <w:uiPriority w:val="99"/>
    <w:rPr>
      <w:color w:val="0563C1" w:themeColor="hyperlink"/>
      <w:u w:val="single"/>
      <w14:textFill>
        <w14:solidFill>
          <w14:schemeClr w14:val="hlink"/>
        </w14:solidFill>
      </w14:textFill>
    </w:rPr>
  </w:style>
  <w:style w:type="paragraph" w:styleId="5">
    <w:name w:val="Plain Text"/>
    <w:basedOn w:val="1"/>
    <w:qFormat/>
    <w:uiPriority w:val="99"/>
    <w:pPr>
      <w:spacing w:before="0" w:after="0" w:line="240" w:lineRule="auto"/>
    </w:pPr>
    <w:rPr>
      <w:rFonts w:ascii="Courier New" w:hAnsi="Courier New" w:eastAsia="Times New Roman" w:cs="Times New Roman"/>
      <w:lang w:val="ru-RU" w:eastAsia="ru-RU" w:bidi="ar-SA"/>
    </w:rPr>
  </w:style>
  <w:style w:type="paragraph" w:styleId="6">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7">
    <w:name w:val="Table Grid"/>
    <w:basedOn w:val="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19</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2024-09-17T13:20:00Z</dcterms:created>
  <dc:creator>Alena Buts</dc:creator>
  <cp:lastModifiedBy>Alena Buts</cp:lastModifiedBy>
  <dcterms:modified xsi:type="dcterms:W3CDTF">2024-10-11T18:23:11Z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F9FE2833D4134054A0F16AF5D5AE2D53_11</vt:lpwstr>
  </property>
</Properties>
</file>