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1E1">
    <v:background id="_x0000_s1025" o:bwmode="white" fillcolor="#ffe1e1" o:targetscreensize="1024,768">
      <v:fill color2="#ffc" focus="100%" type="gradient"/>
    </v:background>
  </w:background>
  <w:body>
    <w:p w:rsidR="00042669" w:rsidRDefault="00042669"/>
    <w:p w:rsidR="00042669" w:rsidRDefault="00042669" w:rsidP="00042669"/>
    <w:p w:rsidR="00CB5226" w:rsidRPr="00CB5226" w:rsidRDefault="009D02FD" w:rsidP="00CB5226">
      <w:pPr>
        <w:ind w:left="720"/>
        <w:rPr>
          <w:rFonts w:ascii="Monotype Corsiva" w:hAnsi="Monotype Corsiva"/>
          <w:i/>
          <w:color w:val="0000FF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21.8pt;margin-top:4.2pt;width:189pt;height:197pt;z-index:251659264" fillcolor="yellow">
            <v:fill color2="#ffc" rotate="t" focus="100%" type="gradient"/>
            <v:textbox>
              <w:txbxContent>
                <w:p w:rsidR="00D71E7C" w:rsidRPr="00D71E7C" w:rsidRDefault="00D71E7C" w:rsidP="00D71E7C">
                  <w:pPr>
                    <w:spacing w:before="100" w:beforeAutospacing="1" w:after="100" w:afterAutospacing="1"/>
                    <w:contextualSpacing/>
                    <w:jc w:val="both"/>
                    <w:rPr>
                      <w:b/>
                      <w:i/>
                      <w:color w:val="00B050"/>
                      <w:sz w:val="40"/>
                      <w:szCs w:val="40"/>
                    </w:rPr>
                  </w:pPr>
                  <w:r w:rsidRPr="00D71E7C">
                    <w:rPr>
                      <w:b/>
                      <w:i/>
                      <w:color w:val="00B050"/>
                      <w:sz w:val="40"/>
                      <w:szCs w:val="40"/>
                    </w:rPr>
                    <w:t>Берегите своих детей,</w:t>
                  </w:r>
                </w:p>
                <w:p w:rsidR="00D71E7C" w:rsidRPr="00D71E7C" w:rsidRDefault="00D71E7C" w:rsidP="00D71E7C">
                  <w:pPr>
                    <w:spacing w:before="100" w:beforeAutospacing="1" w:after="100" w:afterAutospacing="1"/>
                    <w:contextualSpacing/>
                    <w:jc w:val="both"/>
                    <w:rPr>
                      <w:b/>
                      <w:i/>
                      <w:color w:val="00B050"/>
                      <w:sz w:val="40"/>
                      <w:szCs w:val="40"/>
                    </w:rPr>
                  </w:pPr>
                  <w:r w:rsidRPr="00D71E7C">
                    <w:rPr>
                      <w:b/>
                      <w:i/>
                      <w:color w:val="00B050"/>
                      <w:sz w:val="40"/>
                      <w:szCs w:val="40"/>
                    </w:rPr>
                    <w:t>заботьтесь о них,</w:t>
                  </w:r>
                </w:p>
                <w:p w:rsidR="00D71E7C" w:rsidRPr="00D71E7C" w:rsidRDefault="00D71E7C" w:rsidP="00D71E7C">
                  <w:pPr>
                    <w:spacing w:before="100" w:beforeAutospacing="1" w:after="100" w:afterAutospacing="1"/>
                    <w:contextualSpacing/>
                    <w:jc w:val="both"/>
                    <w:rPr>
                      <w:b/>
                      <w:i/>
                      <w:color w:val="00B050"/>
                      <w:sz w:val="40"/>
                      <w:szCs w:val="40"/>
                    </w:rPr>
                  </w:pPr>
                  <w:r w:rsidRPr="00D71E7C">
                    <w:rPr>
                      <w:b/>
                      <w:i/>
                      <w:color w:val="00B050"/>
                      <w:sz w:val="40"/>
                      <w:szCs w:val="40"/>
                    </w:rPr>
                    <w:t>учите их жить в этом сложном мире!</w:t>
                  </w:r>
                </w:p>
                <w:p w:rsidR="00D71E7C" w:rsidRDefault="00D71E7C"/>
              </w:txbxContent>
            </v:textbox>
          </v:shape>
        </w:pict>
      </w:r>
    </w:p>
    <w:p w:rsidR="00CB5226" w:rsidRPr="00CB5226" w:rsidRDefault="00CB5226" w:rsidP="00CB5226">
      <w:pPr>
        <w:ind w:left="720"/>
        <w:rPr>
          <w:rFonts w:ascii="Monotype Corsiva" w:hAnsi="Monotype Corsiva"/>
          <w:i/>
          <w:color w:val="0000FF"/>
        </w:rPr>
      </w:pPr>
    </w:p>
    <w:p w:rsidR="00C15AA0" w:rsidRPr="00C15AA0" w:rsidRDefault="00C15AA0" w:rsidP="00C15AA0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C15AA0" w:rsidRDefault="00C15AA0" w:rsidP="00C15AA0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D71E7C" w:rsidRDefault="00D71E7C" w:rsidP="00C15AA0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D71E7C" w:rsidRPr="00C15AA0" w:rsidRDefault="00D71E7C" w:rsidP="00C15AA0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CF1EBC" w:rsidRPr="00CD50A9" w:rsidRDefault="00CF1EBC" w:rsidP="00CF1EBC">
      <w:pPr>
        <w:spacing w:before="100" w:beforeAutospacing="1" w:after="100" w:afterAutospacing="1"/>
        <w:jc w:val="center"/>
        <w:rPr>
          <w:color w:val="00B050"/>
          <w:sz w:val="36"/>
          <w:szCs w:val="36"/>
        </w:rPr>
      </w:pPr>
    </w:p>
    <w:p w:rsidR="00D71E7C" w:rsidRDefault="00D71E7C" w:rsidP="00CF1EBC">
      <w:pPr>
        <w:spacing w:before="100" w:beforeAutospacing="1" w:after="100" w:afterAutospacing="1"/>
        <w:jc w:val="center"/>
        <w:rPr>
          <w:b/>
          <w:sz w:val="36"/>
          <w:szCs w:val="36"/>
        </w:rPr>
      </w:pPr>
    </w:p>
    <w:p w:rsidR="00D71E7C" w:rsidRDefault="00D71E7C" w:rsidP="00CF1EBC">
      <w:pPr>
        <w:spacing w:before="100" w:beforeAutospacing="1" w:after="100" w:afterAutospacing="1"/>
        <w:jc w:val="center"/>
        <w:rPr>
          <w:b/>
          <w:sz w:val="36"/>
          <w:szCs w:val="36"/>
        </w:rPr>
      </w:pPr>
    </w:p>
    <w:p w:rsidR="00D71E7C" w:rsidRDefault="00D71E7C" w:rsidP="00CF1EBC">
      <w:pPr>
        <w:spacing w:before="100" w:beforeAutospacing="1" w:after="100" w:afterAutospacing="1"/>
        <w:jc w:val="center"/>
        <w:rPr>
          <w:b/>
          <w:sz w:val="36"/>
          <w:szCs w:val="36"/>
        </w:rPr>
      </w:pPr>
    </w:p>
    <w:p w:rsidR="00CF1EBC" w:rsidRPr="005462E5" w:rsidRDefault="00CF1EBC" w:rsidP="005B12D6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5462E5">
        <w:rPr>
          <w:b/>
          <w:i/>
          <w:sz w:val="36"/>
          <w:szCs w:val="36"/>
        </w:rPr>
        <w:t>Желаю Вам всего доброго!</w:t>
      </w:r>
    </w:p>
    <w:p w:rsidR="00CF1EBC" w:rsidRPr="005B37BB" w:rsidRDefault="00CF1EBC" w:rsidP="00CF1EBC">
      <w:pPr>
        <w:rPr>
          <w:sz w:val="20"/>
          <w:szCs w:val="20"/>
        </w:rPr>
      </w:pPr>
    </w:p>
    <w:p w:rsidR="00CF1EBC" w:rsidRPr="005B37BB" w:rsidRDefault="00CF1EBC" w:rsidP="00CF1EBC">
      <w:pPr>
        <w:rPr>
          <w:sz w:val="20"/>
          <w:szCs w:val="20"/>
        </w:rPr>
      </w:pPr>
    </w:p>
    <w:p w:rsidR="00CF1EBC" w:rsidRDefault="00CF1EBC" w:rsidP="00CF1EBC">
      <w:pPr>
        <w:rPr>
          <w:sz w:val="20"/>
          <w:szCs w:val="20"/>
        </w:rPr>
      </w:pPr>
    </w:p>
    <w:p w:rsidR="00CF1EBC" w:rsidRDefault="00CF1EBC" w:rsidP="00CF1EBC">
      <w:pPr>
        <w:rPr>
          <w:sz w:val="20"/>
          <w:szCs w:val="20"/>
        </w:rPr>
      </w:pPr>
    </w:p>
    <w:p w:rsidR="00CF1EBC" w:rsidRPr="005B37BB" w:rsidRDefault="005462E5" w:rsidP="005462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уважением, практический психолог МОУ «СШ №22 имени Маршала Сергеева города Макеевки»</w:t>
      </w:r>
    </w:p>
    <w:p w:rsidR="00CF1EBC" w:rsidRPr="005B37BB" w:rsidRDefault="00CF1EBC" w:rsidP="00CF1EBC">
      <w:pPr>
        <w:jc w:val="center"/>
        <w:rPr>
          <w:i/>
          <w:sz w:val="28"/>
          <w:szCs w:val="28"/>
        </w:rPr>
      </w:pPr>
    </w:p>
    <w:p w:rsidR="00E355D3" w:rsidRPr="005B37BB" w:rsidRDefault="005462E5" w:rsidP="007264DD">
      <w:pPr>
        <w:jc w:val="center"/>
        <w:rPr>
          <w:i/>
          <w:color w:val="0000FF"/>
          <w:sz w:val="28"/>
          <w:szCs w:val="28"/>
        </w:rPr>
      </w:pPr>
      <w:r>
        <w:rPr>
          <w:i/>
          <w:sz w:val="28"/>
          <w:szCs w:val="28"/>
        </w:rPr>
        <w:t>Белова  Виктория Васильевна</w:t>
      </w: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5B37BB" w:rsidRDefault="005B37BB" w:rsidP="007264DD">
      <w:pPr>
        <w:jc w:val="center"/>
        <w:rPr>
          <w:color w:val="0000FF"/>
          <w:sz w:val="16"/>
          <w:szCs w:val="16"/>
        </w:rPr>
      </w:pPr>
    </w:p>
    <w:p w:rsidR="005B37BB" w:rsidRDefault="005B37BB" w:rsidP="007264DD">
      <w:pPr>
        <w:jc w:val="center"/>
        <w:rPr>
          <w:color w:val="0000FF"/>
          <w:sz w:val="16"/>
          <w:szCs w:val="16"/>
        </w:rPr>
      </w:pPr>
    </w:p>
    <w:p w:rsidR="005B37BB" w:rsidRDefault="005B37BB" w:rsidP="007264DD">
      <w:pPr>
        <w:jc w:val="center"/>
        <w:rPr>
          <w:color w:val="0000FF"/>
          <w:sz w:val="16"/>
          <w:szCs w:val="16"/>
        </w:rPr>
      </w:pP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E355D3" w:rsidRDefault="005462E5" w:rsidP="007264DD">
      <w:pPr>
        <w:jc w:val="center"/>
        <w:rPr>
          <w:color w:val="0000FF"/>
          <w:sz w:val="16"/>
          <w:szCs w:val="16"/>
        </w:rPr>
      </w:pPr>
      <w:r>
        <w:rPr>
          <w:noProof/>
          <w:color w:val="0000FF"/>
          <w:szCs w:val="36"/>
        </w:rPr>
        <w:drawing>
          <wp:inline distT="0" distB="0" distL="0" distR="0">
            <wp:extent cx="914400" cy="965200"/>
            <wp:effectExtent l="19050" t="0" r="0" b="0"/>
            <wp:docPr id="15" name="Рисунок 15" descr="man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u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E355D3" w:rsidRDefault="00E355D3" w:rsidP="007264DD">
      <w:pPr>
        <w:jc w:val="center"/>
        <w:rPr>
          <w:color w:val="0000FF"/>
          <w:sz w:val="16"/>
          <w:szCs w:val="16"/>
        </w:rPr>
      </w:pPr>
    </w:p>
    <w:p w:rsidR="00042669" w:rsidRDefault="009D02FD" w:rsidP="005462E5">
      <w:pPr>
        <w:tabs>
          <w:tab w:val="left" w:pos="960"/>
        </w:tabs>
        <w:jc w:val="center"/>
        <w:rPr>
          <w:rFonts w:ascii="Monotype Corsiva" w:hAnsi="Monotype Corsiva"/>
          <w:b/>
          <w:i/>
          <w:color w:val="00CC00"/>
          <w:sz w:val="120"/>
          <w:szCs w:val="120"/>
        </w:rPr>
      </w:pPr>
      <w:r>
        <w:rPr>
          <w:rFonts w:ascii="Monotype Corsiva" w:hAnsi="Monotype Corsiva"/>
          <w:b/>
          <w:i/>
          <w:color w:val="00CC00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2pt;height:45pt" fillcolor="#f69" stroked="f">
            <v:fill color2="#ffc000" focus="100%" type="gradient"/>
            <v:shadow on="t" color="silver" opacity="52429f"/>
            <v:textpath style="font-family:&quot;Impact&quot;;v-text-kern:t" trim="t" fitpath="t" string="Скоро в школу"/>
          </v:shape>
        </w:pict>
      </w:r>
    </w:p>
    <w:p w:rsidR="00042669" w:rsidRDefault="00042669" w:rsidP="004F3A92">
      <w:pPr>
        <w:tabs>
          <w:tab w:val="left" w:pos="960"/>
        </w:tabs>
        <w:jc w:val="center"/>
      </w:pPr>
    </w:p>
    <w:p w:rsidR="00042669" w:rsidRDefault="00042669" w:rsidP="00FA50DA">
      <w:pPr>
        <w:tabs>
          <w:tab w:val="left" w:pos="960"/>
        </w:tabs>
        <w:jc w:val="center"/>
      </w:pPr>
    </w:p>
    <w:p w:rsidR="00CD50A9" w:rsidRDefault="00CD50A9" w:rsidP="00FA50DA">
      <w:pPr>
        <w:tabs>
          <w:tab w:val="left" w:pos="960"/>
        </w:tabs>
        <w:jc w:val="center"/>
      </w:pPr>
    </w:p>
    <w:p w:rsidR="005B37BB" w:rsidRDefault="005462E5" w:rsidP="00FA50DA">
      <w:pPr>
        <w:tabs>
          <w:tab w:val="left" w:pos="960"/>
        </w:tabs>
        <w:jc w:val="center"/>
      </w:pPr>
      <w:r>
        <w:rPr>
          <w:noProof/>
          <w:color w:val="0000FF"/>
          <w:szCs w:val="36"/>
        </w:rPr>
        <w:drawing>
          <wp:inline distT="0" distB="0" distL="0" distR="0">
            <wp:extent cx="3505200" cy="1968500"/>
            <wp:effectExtent l="19050" t="0" r="0" b="0"/>
            <wp:docPr id="10" name="Рисунок 10" descr="p1_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_1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69" w:rsidRDefault="00042669" w:rsidP="00042669">
      <w:pPr>
        <w:tabs>
          <w:tab w:val="left" w:pos="960"/>
        </w:tabs>
      </w:pPr>
    </w:p>
    <w:p w:rsidR="00042669" w:rsidRDefault="00042669" w:rsidP="00042669">
      <w:pPr>
        <w:tabs>
          <w:tab w:val="left" w:pos="960"/>
        </w:tabs>
      </w:pPr>
    </w:p>
    <w:p w:rsidR="00E355D3" w:rsidRDefault="009D02FD" w:rsidP="00FA50DA">
      <w:pPr>
        <w:tabs>
          <w:tab w:val="left" w:pos="960"/>
        </w:tabs>
        <w:jc w:val="center"/>
        <w:rPr>
          <w:rFonts w:ascii="Monotype Corsiva" w:hAnsi="Monotype Corsiva"/>
          <w:color w:val="FF0000"/>
          <w:sz w:val="48"/>
          <w:szCs w:val="48"/>
        </w:rPr>
      </w:pPr>
      <w:r>
        <w:rPr>
          <w:noProof/>
        </w:rPr>
        <w:pict>
          <v:roundrect id="_x0000_s1029" style="position:absolute;left:0;text-align:left;margin-left:11.7pt;margin-top:3.8pt;width:241.45pt;height:104.3pt;z-index:251658240;mso-wrap-style:none" arcsize="10923f" fillcolor="#9f6">
            <v:fill color2="#12eeba" rotate="t" focus="100%" type="gradient"/>
            <v:textbox style="mso-fit-shape-to-text:t">
              <w:txbxContent>
                <w:p w:rsidR="00CD50A9" w:rsidRPr="00D71E7C" w:rsidRDefault="009D02FD" w:rsidP="00D71E7C">
                  <w:r>
                    <w:rPr>
                      <w:b/>
                      <w:i/>
                      <w:color w:val="FF6699"/>
                      <w:sz w:val="48"/>
                      <w:szCs w:val="48"/>
                    </w:rPr>
                    <w:pict>
                      <v:shape id="_x0000_i1027" type="#_x0000_t136" style="width:214.2pt;height:87pt" fillcolor="red" stroked="f">
                        <v:shadow on="t" color="#b2b2b2" opacity="52429f" offset="3pt"/>
                        <v:textpath style="font-family:&quot;Times New Roman&quot;;v-text-kern:t" trim="t" fitpath="t" string="Советы родителям&#10;будущих первоклассников&#10;&#10;"/>
                      </v:shape>
                    </w:pict>
                  </w:r>
                </w:p>
              </w:txbxContent>
            </v:textbox>
          </v:roundrect>
        </w:pict>
      </w:r>
    </w:p>
    <w:p w:rsidR="00CD50A9" w:rsidRDefault="00CD50A9" w:rsidP="00FA50DA">
      <w:pPr>
        <w:tabs>
          <w:tab w:val="left" w:pos="960"/>
        </w:tabs>
        <w:jc w:val="center"/>
        <w:rPr>
          <w:rFonts w:ascii="Monotype Corsiva" w:hAnsi="Monotype Corsiva"/>
          <w:color w:val="FF0000"/>
          <w:sz w:val="48"/>
          <w:szCs w:val="48"/>
        </w:rPr>
      </w:pPr>
    </w:p>
    <w:p w:rsidR="00CD50A9" w:rsidRDefault="00CD50A9" w:rsidP="00FA50DA">
      <w:pPr>
        <w:tabs>
          <w:tab w:val="left" w:pos="960"/>
        </w:tabs>
        <w:jc w:val="center"/>
        <w:rPr>
          <w:rFonts w:ascii="Monotype Corsiva" w:hAnsi="Monotype Corsiva"/>
          <w:color w:val="FF0000"/>
          <w:sz w:val="48"/>
          <w:szCs w:val="48"/>
        </w:rPr>
      </w:pPr>
    </w:p>
    <w:p w:rsidR="00CD50A9" w:rsidRDefault="00CD50A9" w:rsidP="00FA50DA">
      <w:pPr>
        <w:tabs>
          <w:tab w:val="left" w:pos="960"/>
        </w:tabs>
        <w:jc w:val="center"/>
        <w:rPr>
          <w:rFonts w:ascii="Monotype Corsiva" w:hAnsi="Monotype Corsiva"/>
          <w:color w:val="FF0000"/>
          <w:sz w:val="48"/>
          <w:szCs w:val="48"/>
        </w:rPr>
      </w:pPr>
    </w:p>
    <w:p w:rsidR="00CD50A9" w:rsidRDefault="00CD50A9" w:rsidP="00FA50DA">
      <w:pPr>
        <w:tabs>
          <w:tab w:val="left" w:pos="960"/>
        </w:tabs>
        <w:jc w:val="center"/>
        <w:rPr>
          <w:sz w:val="32"/>
          <w:szCs w:val="32"/>
        </w:rPr>
      </w:pPr>
    </w:p>
    <w:p w:rsidR="002F317A" w:rsidRDefault="002F317A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CD50A9" w:rsidRDefault="00CD50A9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5B37BB" w:rsidRDefault="005B37BB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2F317A" w:rsidRDefault="002F317A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7B1699" w:rsidRDefault="007B1699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FA50DA" w:rsidRPr="00EE444A" w:rsidRDefault="00FA50DA" w:rsidP="00FA50DA">
      <w:pPr>
        <w:tabs>
          <w:tab w:val="left" w:pos="960"/>
        </w:tabs>
        <w:jc w:val="center"/>
        <w:rPr>
          <w:rFonts w:ascii="Monotype Corsiva" w:hAnsi="Monotype Corsiva"/>
          <w:b/>
          <w:color w:val="00B050"/>
          <w:sz w:val="32"/>
          <w:szCs w:val="44"/>
        </w:rPr>
      </w:pPr>
      <w:r w:rsidRPr="00EE444A">
        <w:rPr>
          <w:rFonts w:ascii="Monotype Corsiva" w:hAnsi="Monotype Corsiva"/>
          <w:b/>
          <w:color w:val="00B050"/>
          <w:sz w:val="32"/>
          <w:szCs w:val="44"/>
        </w:rPr>
        <w:t>2</w:t>
      </w:r>
      <w:r w:rsidR="00AE3A02">
        <w:rPr>
          <w:rFonts w:ascii="Monotype Corsiva" w:hAnsi="Monotype Corsiva"/>
          <w:b/>
          <w:color w:val="00B050"/>
          <w:sz w:val="32"/>
          <w:szCs w:val="44"/>
        </w:rPr>
        <w:t>024</w:t>
      </w:r>
      <w:r w:rsidRPr="00EE444A">
        <w:rPr>
          <w:rFonts w:ascii="Monotype Corsiva" w:hAnsi="Monotype Corsiva"/>
          <w:b/>
          <w:color w:val="00B050"/>
          <w:sz w:val="32"/>
          <w:szCs w:val="44"/>
        </w:rPr>
        <w:t>г.</w:t>
      </w:r>
    </w:p>
    <w:p w:rsidR="002F317A" w:rsidRPr="00EE444A" w:rsidRDefault="002F317A" w:rsidP="00FA50DA">
      <w:pPr>
        <w:tabs>
          <w:tab w:val="left" w:pos="960"/>
        </w:tabs>
        <w:jc w:val="center"/>
        <w:rPr>
          <w:rFonts w:ascii="Monotype Corsiva" w:hAnsi="Monotype Corsiva"/>
          <w:b/>
          <w:color w:val="00B050"/>
          <w:sz w:val="32"/>
          <w:szCs w:val="44"/>
        </w:rPr>
      </w:pPr>
    </w:p>
    <w:p w:rsidR="002F317A" w:rsidRDefault="002F317A" w:rsidP="00FA50DA">
      <w:pPr>
        <w:tabs>
          <w:tab w:val="left" w:pos="960"/>
        </w:tabs>
        <w:jc w:val="center"/>
        <w:rPr>
          <w:rFonts w:ascii="Monotype Corsiva" w:hAnsi="Monotype Corsiva"/>
          <w:color w:val="0000FF"/>
          <w:sz w:val="32"/>
          <w:szCs w:val="44"/>
        </w:rPr>
      </w:pPr>
    </w:p>
    <w:p w:rsidR="00042669" w:rsidRDefault="00042669" w:rsidP="00042669">
      <w:pPr>
        <w:tabs>
          <w:tab w:val="left" w:pos="960"/>
        </w:tabs>
      </w:pPr>
    </w:p>
    <w:p w:rsidR="00DF3BD7" w:rsidRPr="00EB572D" w:rsidRDefault="00DF3BD7" w:rsidP="00EB572D">
      <w:pPr>
        <w:pStyle w:val="a5"/>
        <w:rPr>
          <w:rFonts w:ascii="Times New Roman" w:hAnsi="Times New Roman"/>
          <w:color w:val="FF0000"/>
        </w:rPr>
      </w:pPr>
      <w:r w:rsidRPr="00EB572D">
        <w:rPr>
          <w:rFonts w:ascii="Times New Roman" w:hAnsi="Times New Roman"/>
          <w:color w:val="FF0000"/>
        </w:rPr>
        <w:t>КАК РОДИТЕЛИ МОГУТ</w:t>
      </w:r>
    </w:p>
    <w:p w:rsidR="00DF3BD7" w:rsidRPr="00EB572D" w:rsidRDefault="00DF3BD7" w:rsidP="00EB572D">
      <w:pPr>
        <w:pStyle w:val="a5"/>
        <w:rPr>
          <w:rFonts w:ascii="Times New Roman" w:hAnsi="Times New Roman"/>
          <w:color w:val="FF0000"/>
        </w:rPr>
      </w:pPr>
      <w:r w:rsidRPr="00EB572D">
        <w:rPr>
          <w:rFonts w:ascii="Times New Roman" w:hAnsi="Times New Roman"/>
          <w:color w:val="FF0000"/>
        </w:rPr>
        <w:t>ПОМОЧЬ РЕБЁНКУ</w:t>
      </w:r>
    </w:p>
    <w:p w:rsidR="00DF3BD7" w:rsidRDefault="00763C00" w:rsidP="00EB572D">
      <w:pPr>
        <w:pStyle w:val="a5"/>
        <w:rPr>
          <w:rFonts w:ascii="Times New Roman" w:hAnsi="Times New Roman"/>
          <w:color w:val="FF0000"/>
        </w:rPr>
      </w:pPr>
      <w:r w:rsidRPr="00EB572D">
        <w:rPr>
          <w:rFonts w:ascii="Times New Roman" w:hAnsi="Times New Roman"/>
          <w:color w:val="FF0000"/>
        </w:rPr>
        <w:t xml:space="preserve">ИЗБЕЖАТЬ НЕКОТОРЫХ </w:t>
      </w:r>
      <w:r w:rsidRPr="00EB572D">
        <w:rPr>
          <w:rFonts w:ascii="Times New Roman" w:hAnsi="Times New Roman"/>
          <w:color w:val="FF0000"/>
        </w:rPr>
        <w:br/>
        <w:t>ТРУДНОСТЕЙ</w:t>
      </w:r>
      <w:r w:rsidR="00002526" w:rsidRPr="00EB572D">
        <w:rPr>
          <w:rFonts w:ascii="Times New Roman" w:hAnsi="Times New Roman"/>
          <w:color w:val="FF0000"/>
        </w:rPr>
        <w:t>.</w:t>
      </w:r>
    </w:p>
    <w:p w:rsidR="007B1699" w:rsidRPr="007B1699" w:rsidRDefault="007B1699" w:rsidP="007B1699"/>
    <w:p w:rsidR="00DF3BD7" w:rsidRPr="00CD50A9" w:rsidRDefault="00DF3BD7" w:rsidP="00C764CF">
      <w:pPr>
        <w:spacing w:line="240" w:lineRule="atLeast"/>
        <w:ind w:left="540"/>
        <w:contextualSpacing/>
        <w:jc w:val="both"/>
        <w:rPr>
          <w:b/>
          <w:i/>
          <w:color w:val="00B050"/>
        </w:rPr>
      </w:pPr>
      <w:r w:rsidRPr="00CD50A9">
        <w:rPr>
          <w:b/>
          <w:i/>
          <w:color w:val="00B050"/>
        </w:rPr>
        <w:t>1) Организуйте распорядок дня:</w:t>
      </w:r>
    </w:p>
    <w:p w:rsidR="00DF3BD7" w:rsidRPr="00AA2DC1" w:rsidRDefault="00DF3BD7" w:rsidP="00C76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900" w:firstLine="0"/>
        <w:contextualSpacing/>
        <w:jc w:val="both"/>
      </w:pPr>
      <w:r w:rsidRPr="00AA2DC1">
        <w:t xml:space="preserve"> стабильный режим дня;</w:t>
      </w:r>
    </w:p>
    <w:p w:rsidR="00DF3BD7" w:rsidRPr="00AA2DC1" w:rsidRDefault="00DF3BD7" w:rsidP="00C76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900" w:firstLine="0"/>
        <w:contextualSpacing/>
        <w:jc w:val="both"/>
      </w:pPr>
      <w:r w:rsidRPr="00AA2DC1">
        <w:t xml:space="preserve"> полноценный сон;</w:t>
      </w:r>
    </w:p>
    <w:p w:rsidR="00DF3BD7" w:rsidRPr="00AA2DC1" w:rsidRDefault="00DF3BD7" w:rsidP="00C76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900" w:firstLine="0"/>
        <w:contextualSpacing/>
        <w:jc w:val="both"/>
      </w:pPr>
      <w:r w:rsidRPr="00AA2DC1">
        <w:t xml:space="preserve"> прогулки на воздухе.</w:t>
      </w:r>
    </w:p>
    <w:p w:rsidR="00DF3BD7" w:rsidRPr="00CD50A9" w:rsidRDefault="00002526" w:rsidP="00C764CF">
      <w:pPr>
        <w:widowControl w:val="0"/>
        <w:autoSpaceDE w:val="0"/>
        <w:autoSpaceDN w:val="0"/>
        <w:adjustRightInd w:val="0"/>
        <w:spacing w:line="240" w:lineRule="atLeast"/>
        <w:ind w:left="540"/>
        <w:contextualSpacing/>
        <w:jc w:val="both"/>
        <w:rPr>
          <w:b/>
          <w:i/>
          <w:color w:val="00B050"/>
        </w:rPr>
      </w:pPr>
      <w:r w:rsidRPr="00CD50A9">
        <w:rPr>
          <w:b/>
          <w:i/>
          <w:color w:val="00B050"/>
        </w:rPr>
        <w:t xml:space="preserve">2) </w:t>
      </w:r>
      <w:r w:rsidR="00F951D5" w:rsidRPr="00CD50A9">
        <w:rPr>
          <w:b/>
          <w:i/>
          <w:color w:val="00B050"/>
        </w:rPr>
        <w:t xml:space="preserve">Развивайте </w:t>
      </w:r>
      <w:r w:rsidRPr="00CD50A9">
        <w:rPr>
          <w:b/>
          <w:i/>
          <w:color w:val="00B050"/>
        </w:rPr>
        <w:t xml:space="preserve">у </w:t>
      </w:r>
      <w:r w:rsidR="00F951D5" w:rsidRPr="00CD50A9">
        <w:rPr>
          <w:b/>
          <w:i/>
          <w:color w:val="00B050"/>
        </w:rPr>
        <w:t xml:space="preserve"> своего </w:t>
      </w:r>
      <w:r w:rsidRPr="00CD50A9">
        <w:rPr>
          <w:b/>
          <w:i/>
          <w:color w:val="00B050"/>
        </w:rPr>
        <w:t>ребенка умение</w:t>
      </w:r>
      <w:r w:rsidR="00DF3BD7" w:rsidRPr="00CD50A9">
        <w:rPr>
          <w:b/>
          <w:i/>
          <w:color w:val="00B050"/>
        </w:rPr>
        <w:t xml:space="preserve"> общаться</w:t>
      </w:r>
    </w:p>
    <w:p w:rsidR="00DF3BD7" w:rsidRPr="00AA2DC1" w:rsidRDefault="00DF3BD7" w:rsidP="00C764CF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240" w:lineRule="atLeast"/>
        <w:ind w:left="54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DC1">
        <w:rPr>
          <w:rFonts w:ascii="Times New Roman" w:hAnsi="Times New Roman" w:cs="Times New Roman"/>
          <w:sz w:val="24"/>
          <w:szCs w:val="24"/>
        </w:rP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DF3BD7" w:rsidRPr="00CD50A9" w:rsidRDefault="00DF3BD7" w:rsidP="00C764CF">
      <w:pPr>
        <w:tabs>
          <w:tab w:val="num" w:pos="900"/>
          <w:tab w:val="left" w:pos="993"/>
        </w:tabs>
        <w:spacing w:line="240" w:lineRule="atLeast"/>
        <w:ind w:left="540"/>
        <w:contextualSpacing/>
        <w:jc w:val="both"/>
        <w:rPr>
          <w:b/>
          <w:i/>
          <w:color w:val="00B050"/>
        </w:rPr>
      </w:pPr>
      <w:r w:rsidRPr="00CD50A9">
        <w:rPr>
          <w:b/>
          <w:i/>
          <w:color w:val="00B050"/>
        </w:rPr>
        <w:t>3)</w:t>
      </w:r>
      <w:r w:rsidR="00F951D5" w:rsidRPr="00CD50A9">
        <w:rPr>
          <w:b/>
          <w:i/>
          <w:color w:val="00B050"/>
        </w:rPr>
        <w:t>Обратите особое</w:t>
      </w:r>
      <w:r w:rsidRPr="00CD50A9">
        <w:rPr>
          <w:b/>
          <w:i/>
          <w:color w:val="00B050"/>
        </w:rPr>
        <w:t xml:space="preserve"> внимание</w:t>
      </w:r>
      <w:r w:rsidR="00F951D5" w:rsidRPr="00CD50A9">
        <w:rPr>
          <w:b/>
          <w:i/>
          <w:color w:val="00B050"/>
        </w:rPr>
        <w:t xml:space="preserve"> на  развитие</w:t>
      </w:r>
      <w:r w:rsidRPr="00CD50A9">
        <w:rPr>
          <w:b/>
          <w:i/>
          <w:color w:val="00B050"/>
        </w:rPr>
        <w:t xml:space="preserve"> произвольности</w:t>
      </w:r>
    </w:p>
    <w:p w:rsidR="00A07A6D" w:rsidRPr="00F951D5" w:rsidRDefault="00DF3BD7" w:rsidP="00C764CF">
      <w:pPr>
        <w:numPr>
          <w:ilvl w:val="0"/>
          <w:numId w:val="3"/>
        </w:numPr>
        <w:tabs>
          <w:tab w:val="num" w:pos="900"/>
          <w:tab w:val="left" w:pos="993"/>
        </w:tabs>
        <w:spacing w:line="240" w:lineRule="atLeast"/>
        <w:ind w:left="540" w:firstLine="0"/>
        <w:contextualSpacing/>
        <w:jc w:val="both"/>
        <w:rPr>
          <w:color w:val="000000"/>
        </w:rPr>
      </w:pPr>
      <w:r w:rsidRPr="00AA2DC1">
        <w:rPr>
          <w:color w:val="000000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F951D5" w:rsidRPr="00CD50A9" w:rsidRDefault="00A07A6D" w:rsidP="00C764CF">
      <w:pPr>
        <w:spacing w:line="240" w:lineRule="atLeast"/>
        <w:contextualSpacing/>
        <w:jc w:val="both"/>
        <w:rPr>
          <w:b/>
          <w:i/>
          <w:color w:val="00B050"/>
        </w:rPr>
      </w:pPr>
      <w:r w:rsidRPr="00AA2DC1">
        <w:rPr>
          <w:b/>
          <w:i/>
          <w:color w:val="0000FF"/>
        </w:rPr>
        <w:t xml:space="preserve">        </w:t>
      </w:r>
      <w:r w:rsidR="00DF3BD7" w:rsidRPr="00CD50A9">
        <w:rPr>
          <w:b/>
          <w:i/>
          <w:color w:val="00B050"/>
        </w:rPr>
        <w:t>4)Ежедневно занимайтесь</w:t>
      </w:r>
      <w:r w:rsidR="00F951D5" w:rsidRPr="00CD50A9">
        <w:rPr>
          <w:b/>
          <w:i/>
          <w:color w:val="00B050"/>
        </w:rPr>
        <w:t xml:space="preserve"> умственным  </w:t>
      </w:r>
    </w:p>
    <w:p w:rsidR="00DF3BD7" w:rsidRPr="00CD50A9" w:rsidRDefault="00F951D5" w:rsidP="00C764CF">
      <w:pPr>
        <w:spacing w:line="240" w:lineRule="atLeast"/>
        <w:contextualSpacing/>
        <w:jc w:val="both"/>
        <w:rPr>
          <w:b/>
          <w:i/>
          <w:color w:val="00B050"/>
        </w:rPr>
      </w:pPr>
      <w:r w:rsidRPr="00CD50A9">
        <w:rPr>
          <w:b/>
          <w:i/>
          <w:color w:val="00B050"/>
        </w:rPr>
        <w:t xml:space="preserve">          </w:t>
      </w:r>
      <w:r w:rsidR="00DF3BD7" w:rsidRPr="00CD50A9">
        <w:rPr>
          <w:b/>
          <w:i/>
          <w:color w:val="00B050"/>
        </w:rPr>
        <w:t>развитием  ребенка</w:t>
      </w:r>
    </w:p>
    <w:p w:rsidR="00DF3BD7" w:rsidRPr="00F951D5" w:rsidRDefault="00DF3BD7" w:rsidP="00C764CF">
      <w:pPr>
        <w:widowControl w:val="0"/>
        <w:numPr>
          <w:ilvl w:val="0"/>
          <w:numId w:val="2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spacing w:line="240" w:lineRule="atLeast"/>
        <w:ind w:left="540" w:firstLine="0"/>
        <w:contextualSpacing/>
        <w:jc w:val="both"/>
        <w:rPr>
          <w:color w:val="000000"/>
        </w:rPr>
      </w:pPr>
      <w:r w:rsidRPr="00F951D5">
        <w:rPr>
          <w:color w:val="000000"/>
        </w:rPr>
        <w:t>Во время прогулок наблюдайте изменен</w:t>
      </w:r>
      <w:r w:rsidR="00002526" w:rsidRPr="00F951D5">
        <w:rPr>
          <w:color w:val="000000"/>
        </w:rPr>
        <w:t>ия в природе. Обращайте внимание</w:t>
      </w:r>
      <w:r w:rsidRPr="00F951D5">
        <w:rPr>
          <w:color w:val="000000"/>
        </w:rPr>
        <w:t xml:space="preserve">  на различные явления природы</w:t>
      </w:r>
      <w:r w:rsidR="00F951D5">
        <w:rPr>
          <w:color w:val="000000"/>
        </w:rPr>
        <w:t>.</w:t>
      </w:r>
      <w:r w:rsidRPr="00F951D5">
        <w:rPr>
          <w:color w:val="000000"/>
        </w:rPr>
        <w:t xml:space="preserve"> </w:t>
      </w:r>
    </w:p>
    <w:p w:rsidR="00DF3BD7" w:rsidRPr="00AA2DC1" w:rsidRDefault="00DF3BD7" w:rsidP="00C764CF">
      <w:pPr>
        <w:widowControl w:val="0"/>
        <w:numPr>
          <w:ilvl w:val="0"/>
          <w:numId w:val="2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spacing w:line="240" w:lineRule="atLeast"/>
        <w:ind w:left="540" w:firstLine="0"/>
        <w:contextualSpacing/>
        <w:jc w:val="both"/>
        <w:rPr>
          <w:color w:val="000000"/>
        </w:rPr>
      </w:pPr>
      <w:r w:rsidRPr="00F951D5">
        <w:rPr>
          <w:color w:val="000000"/>
        </w:rPr>
        <w:t>Выучите  названи</w:t>
      </w:r>
      <w:r w:rsidR="00002526" w:rsidRPr="00F951D5">
        <w:rPr>
          <w:color w:val="000000"/>
        </w:rPr>
        <w:t>я времен года. Тренируйте умение</w:t>
      </w:r>
      <w:r w:rsidRPr="00F951D5">
        <w:rPr>
          <w:color w:val="000000"/>
        </w:rPr>
        <w:t xml:space="preserve"> определять время года на улице и картинках.</w:t>
      </w:r>
    </w:p>
    <w:p w:rsidR="007C2214" w:rsidRPr="00F951D5" w:rsidRDefault="00DF3BD7" w:rsidP="00C764CF">
      <w:pPr>
        <w:pStyle w:val="a4"/>
        <w:numPr>
          <w:ilvl w:val="0"/>
          <w:numId w:val="2"/>
        </w:numPr>
        <w:tabs>
          <w:tab w:val="clear" w:pos="900"/>
          <w:tab w:val="num" w:pos="0"/>
          <w:tab w:val="num" w:pos="360"/>
        </w:tabs>
        <w:spacing w:before="0" w:beforeAutospacing="0" w:after="0" w:afterAutospacing="0" w:line="240" w:lineRule="atLeast"/>
        <w:ind w:left="54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51D5">
        <w:rPr>
          <w:rFonts w:ascii="Times New Roman" w:hAnsi="Times New Roman" w:cs="Times New Roman"/>
          <w:color w:val="000000"/>
          <w:sz w:val="24"/>
          <w:szCs w:val="24"/>
        </w:rPr>
        <w:t>Используя  лото</w:t>
      </w:r>
      <w:proofErr w:type="gramEnd"/>
      <w:r w:rsidRPr="00F951D5">
        <w:rPr>
          <w:rFonts w:ascii="Times New Roman" w:hAnsi="Times New Roman" w:cs="Times New Roman"/>
          <w:color w:val="000000"/>
          <w:sz w:val="24"/>
          <w:szCs w:val="24"/>
        </w:rPr>
        <w:t xml:space="preserve"> и книги,  учите с ребенком названия:  диких и домашних животных, птиц, полевых и садовых цветов, деревьев, предметов посуды, предм</w:t>
      </w:r>
      <w:r w:rsidR="007B1699">
        <w:rPr>
          <w:rFonts w:ascii="Times New Roman" w:hAnsi="Times New Roman" w:cs="Times New Roman"/>
          <w:color w:val="000000"/>
          <w:sz w:val="24"/>
          <w:szCs w:val="24"/>
        </w:rPr>
        <w:t>етов мебели, одежды</w:t>
      </w:r>
      <w:r w:rsidR="00F951D5">
        <w:rPr>
          <w:rFonts w:ascii="Times New Roman" w:hAnsi="Times New Roman" w:cs="Times New Roman"/>
          <w:color w:val="000000"/>
          <w:sz w:val="24"/>
          <w:szCs w:val="24"/>
        </w:rPr>
        <w:t xml:space="preserve"> и т. д.</w:t>
      </w:r>
    </w:p>
    <w:p w:rsidR="000D6F37" w:rsidRPr="00AA2DC1" w:rsidRDefault="00DF3BD7" w:rsidP="00C764CF">
      <w:pPr>
        <w:spacing w:line="240" w:lineRule="atLeast"/>
        <w:ind w:left="180" w:firstLine="540"/>
        <w:contextualSpacing/>
        <w:jc w:val="both"/>
        <w:rPr>
          <w:b/>
          <w:i/>
          <w:color w:val="FF0000"/>
        </w:rPr>
      </w:pPr>
      <w:r w:rsidRPr="00AA2DC1">
        <w:rPr>
          <w:b/>
          <w:i/>
          <w:color w:val="FF0000"/>
        </w:rPr>
        <w:lastRenderedPageBreak/>
        <w:t xml:space="preserve">          </w:t>
      </w:r>
    </w:p>
    <w:p w:rsidR="000D6F37" w:rsidRPr="00AA2DC1" w:rsidRDefault="000D6F37" w:rsidP="00DF3BD7">
      <w:pPr>
        <w:ind w:left="180" w:firstLine="540"/>
        <w:jc w:val="both"/>
        <w:rPr>
          <w:b/>
          <w:i/>
          <w:color w:val="FF0000"/>
        </w:rPr>
      </w:pPr>
    </w:p>
    <w:p w:rsidR="000D6F37" w:rsidRPr="00AA2DC1" w:rsidRDefault="005462E5" w:rsidP="00C764CF">
      <w:pPr>
        <w:spacing w:line="240" w:lineRule="atLeast"/>
        <w:ind w:left="180" w:firstLine="540"/>
        <w:contextualSpacing/>
        <w:jc w:val="both"/>
        <w:rPr>
          <w:b/>
          <w:i/>
          <w:color w:val="FF0000"/>
        </w:rPr>
      </w:pPr>
      <w:r>
        <w:rPr>
          <w:i/>
          <w:noProof/>
          <w:color w:val="00B05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1226185</wp:posOffset>
            </wp:positionV>
            <wp:extent cx="1066800" cy="922655"/>
            <wp:effectExtent l="19050" t="0" r="0" b="0"/>
            <wp:wrapNone/>
            <wp:docPr id="2" name="Рисунок 2" descr="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214" w:rsidRPr="005462E5">
        <w:rPr>
          <w:b/>
          <w:i/>
          <w:color w:val="00B050"/>
        </w:rPr>
        <w:t>Скоро в школу</w:t>
      </w:r>
      <w:r w:rsidR="007C2214" w:rsidRPr="00AA2DC1">
        <w:rPr>
          <w:b/>
        </w:rPr>
        <w:t>...</w:t>
      </w:r>
      <w:r w:rsidR="007C2214" w:rsidRPr="00AA2DC1">
        <w:t xml:space="preserve"> Этой осенью ваш ребенок переступит порог  школы. В ваших силах создать в семье именно такую обстановку, которая не только под</w:t>
      </w:r>
      <w:r w:rsidR="00BD6884">
        <w:t>готовит ребенка к успешному обучению в школе</w:t>
      </w:r>
      <w:r w:rsidR="007C2214" w:rsidRPr="00AA2DC1">
        <w:t xml:space="preserve">, но и </w:t>
      </w:r>
      <w:r w:rsidR="00BD6884">
        <w:t>даст возможность занят ему</w:t>
      </w:r>
      <w:r w:rsidR="007C2214" w:rsidRPr="00AA2DC1">
        <w:t xml:space="preserve"> достойное место среди одноклассников, чувствовать себя в школе комфортно.</w:t>
      </w:r>
    </w:p>
    <w:p w:rsidR="00DF3BD7" w:rsidRPr="00AA2DC1" w:rsidRDefault="00DF3BD7" w:rsidP="00C764CF">
      <w:pPr>
        <w:spacing w:line="240" w:lineRule="atLeast"/>
        <w:ind w:left="180" w:firstLine="540"/>
        <w:contextualSpacing/>
        <w:jc w:val="center"/>
        <w:rPr>
          <w:b/>
          <w:i/>
          <w:color w:val="FF0000"/>
        </w:rPr>
      </w:pPr>
    </w:p>
    <w:p w:rsidR="00FA50DA" w:rsidRPr="00AA2DC1" w:rsidRDefault="00FA50DA" w:rsidP="00C764CF">
      <w:pPr>
        <w:pStyle w:val="a4"/>
        <w:tabs>
          <w:tab w:val="num" w:pos="900"/>
        </w:tabs>
        <w:spacing w:before="0" w:beforeAutospacing="0" w:after="120" w:afterAutospacing="0" w:line="240" w:lineRule="atLeast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C4D" w:rsidRPr="00AA2DC1" w:rsidRDefault="00560C4D" w:rsidP="00C764CF">
      <w:pPr>
        <w:pStyle w:val="a4"/>
        <w:tabs>
          <w:tab w:val="num" w:pos="900"/>
        </w:tabs>
        <w:spacing w:before="0" w:beforeAutospacing="0" w:after="120" w:afterAutospacing="0" w:line="240" w:lineRule="atLeast"/>
        <w:ind w:left="3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4CF" w:rsidRPr="005462E5" w:rsidRDefault="00C764CF" w:rsidP="00C764CF">
      <w:pPr>
        <w:spacing w:line="240" w:lineRule="atLeast"/>
        <w:contextualSpacing/>
        <w:rPr>
          <w:b/>
          <w:i/>
          <w:color w:val="00B050"/>
        </w:rPr>
      </w:pPr>
    </w:p>
    <w:p w:rsidR="00BD276C" w:rsidRPr="005462E5" w:rsidRDefault="00757BC2" w:rsidP="00C764CF">
      <w:pPr>
        <w:spacing w:line="240" w:lineRule="atLeast"/>
        <w:contextualSpacing/>
        <w:rPr>
          <w:b/>
          <w:i/>
          <w:color w:val="00B050"/>
        </w:rPr>
      </w:pPr>
      <w:r w:rsidRPr="005462E5">
        <w:rPr>
          <w:b/>
          <w:i/>
          <w:color w:val="00B050"/>
        </w:rPr>
        <w:t>Развитие школьно-значимых функций:</w:t>
      </w:r>
    </w:p>
    <w:p w:rsidR="00BD276C" w:rsidRPr="00AA2DC1" w:rsidRDefault="00BD276C" w:rsidP="00C764CF">
      <w:pPr>
        <w:pStyle w:val="a7"/>
        <w:numPr>
          <w:ilvl w:val="0"/>
          <w:numId w:val="16"/>
        </w:numPr>
        <w:spacing w:after="0" w:line="240" w:lineRule="atLeast"/>
        <w:ind w:left="426"/>
        <w:rPr>
          <w:rFonts w:ascii="Times New Roman" w:hAnsi="Times New Roman"/>
          <w:sz w:val="24"/>
          <w:szCs w:val="24"/>
        </w:rPr>
      </w:pPr>
      <w:r w:rsidRPr="005462E5">
        <w:rPr>
          <w:rFonts w:ascii="Times New Roman" w:hAnsi="Times New Roman"/>
          <w:b/>
          <w:color w:val="00B050"/>
          <w:sz w:val="24"/>
          <w:szCs w:val="24"/>
        </w:rPr>
        <w:t>развитие мелких мышц руки</w:t>
      </w:r>
      <w:r w:rsidRPr="005462E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A2DC1">
        <w:rPr>
          <w:rFonts w:ascii="Times New Roman" w:hAnsi="Times New Roman"/>
          <w:sz w:val="24"/>
          <w:szCs w:val="24"/>
        </w:rPr>
        <w:t xml:space="preserve">(рука развита хорошо, ребенок уверенно владеет карандашом, ножницами); </w:t>
      </w:r>
    </w:p>
    <w:p w:rsidR="0098747F" w:rsidRPr="00AA2DC1" w:rsidRDefault="00BD276C" w:rsidP="00C764CF">
      <w:pPr>
        <w:pStyle w:val="a4"/>
        <w:numPr>
          <w:ilvl w:val="0"/>
          <w:numId w:val="2"/>
        </w:numPr>
        <w:tabs>
          <w:tab w:val="clear" w:pos="900"/>
          <w:tab w:val="num" w:pos="360"/>
        </w:tabs>
        <w:spacing w:before="0" w:beforeAutospacing="0" w:after="120" w:afterAutospacing="0" w:line="240" w:lineRule="atLeast"/>
        <w:ind w:lef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2E5">
        <w:rPr>
          <w:rFonts w:ascii="Times New Roman" w:hAnsi="Times New Roman" w:cs="Times New Roman"/>
          <w:b/>
          <w:color w:val="00B050"/>
          <w:sz w:val="24"/>
          <w:szCs w:val="24"/>
        </w:rPr>
        <w:t>пространственная организация, координация движений</w:t>
      </w:r>
      <w:r w:rsidRPr="00AA2DC1">
        <w:rPr>
          <w:rFonts w:ascii="Times New Roman" w:hAnsi="Times New Roman" w:cs="Times New Roman"/>
          <w:sz w:val="24"/>
          <w:szCs w:val="24"/>
        </w:rPr>
        <w:t xml:space="preserve"> (умение правильно определять выше - ниже, вперед - назад, слева - справа)</w:t>
      </w:r>
      <w:r w:rsidR="0098747F" w:rsidRPr="00AA2DC1">
        <w:rPr>
          <w:rFonts w:ascii="Times New Roman" w:hAnsi="Times New Roman" w:cs="Times New Roman"/>
          <w:sz w:val="24"/>
          <w:szCs w:val="24"/>
        </w:rPr>
        <w:t xml:space="preserve"> Научите определять положение предметов на плоскости. Знать слова, обозначающие местоположение и правильно понимать их значение: впереди, сзади, справа, слева, сверху, над, под, </w:t>
      </w:r>
      <w:r w:rsidR="0098747F" w:rsidRPr="00AA2DC1">
        <w:rPr>
          <w:rFonts w:ascii="Times New Roman" w:hAnsi="Times New Roman" w:cs="Times New Roman"/>
          <w:sz w:val="24"/>
          <w:szCs w:val="24"/>
          <w:u w:val="single"/>
        </w:rPr>
        <w:t>за, перед.</w:t>
      </w:r>
      <w:r w:rsidR="0098747F" w:rsidRPr="00AA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6C" w:rsidRPr="00AA2DC1" w:rsidRDefault="00BD276C" w:rsidP="00C764CF">
      <w:pPr>
        <w:pStyle w:val="a7"/>
        <w:numPr>
          <w:ilvl w:val="0"/>
          <w:numId w:val="16"/>
        </w:numPr>
        <w:spacing w:after="0"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5462E5">
        <w:rPr>
          <w:rFonts w:ascii="Times New Roman" w:hAnsi="Times New Roman"/>
          <w:b/>
          <w:color w:val="00B050"/>
          <w:sz w:val="24"/>
          <w:szCs w:val="24"/>
        </w:rPr>
        <w:t>координация в системе глаз - рука</w:t>
      </w:r>
      <w:r w:rsidRPr="00AA2DC1">
        <w:rPr>
          <w:rFonts w:ascii="Times New Roman" w:hAnsi="Times New Roman"/>
          <w:sz w:val="24"/>
          <w:szCs w:val="24"/>
        </w:rPr>
        <w:t xml:space="preserve"> (ребенок может правильно перенести в тетрадь простейший графический образ - узор, фигуру - зрительно воспринимаемый на расстоянии (например, из книг); </w:t>
      </w:r>
    </w:p>
    <w:p w:rsidR="00BD276C" w:rsidRPr="00AA2DC1" w:rsidRDefault="00BD276C" w:rsidP="00C764CF">
      <w:pPr>
        <w:pStyle w:val="a7"/>
        <w:numPr>
          <w:ilvl w:val="0"/>
          <w:numId w:val="16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62E5">
        <w:rPr>
          <w:rFonts w:ascii="Times New Roman" w:hAnsi="Times New Roman"/>
          <w:b/>
          <w:color w:val="00B050"/>
          <w:sz w:val="24"/>
          <w:szCs w:val="24"/>
        </w:rPr>
        <w:t>развитие логического мышления</w:t>
      </w:r>
      <w:r w:rsidRPr="00AA2DC1">
        <w:rPr>
          <w:rFonts w:ascii="Times New Roman" w:hAnsi="Times New Roman"/>
          <w:sz w:val="24"/>
          <w:szCs w:val="24"/>
        </w:rPr>
        <w:t xml:space="preserve"> (способность находить сходства и различия разных предметов при сравнении, умение правиль</w:t>
      </w:r>
      <w:r w:rsidR="00EB572D">
        <w:rPr>
          <w:rFonts w:ascii="Times New Roman" w:hAnsi="Times New Roman"/>
          <w:sz w:val="24"/>
          <w:szCs w:val="24"/>
        </w:rPr>
        <w:t>но объединять предметы в группы</w:t>
      </w:r>
      <w:r w:rsidRPr="00AA2DC1">
        <w:rPr>
          <w:rFonts w:ascii="Times New Roman" w:hAnsi="Times New Roman"/>
          <w:sz w:val="24"/>
          <w:szCs w:val="24"/>
        </w:rPr>
        <w:t xml:space="preserve">, уметь находить в группе предметов лишний (из группы «Деревья» убрать цветок); </w:t>
      </w:r>
    </w:p>
    <w:p w:rsidR="00BD276C" w:rsidRPr="00AA2DC1" w:rsidRDefault="00BD276C" w:rsidP="00C764CF">
      <w:pPr>
        <w:pStyle w:val="a7"/>
        <w:numPr>
          <w:ilvl w:val="0"/>
          <w:numId w:val="16"/>
        </w:numPr>
        <w:spacing w:after="0" w:line="2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62E5">
        <w:rPr>
          <w:rFonts w:ascii="Times New Roman" w:hAnsi="Times New Roman"/>
          <w:b/>
          <w:color w:val="00B050"/>
          <w:sz w:val="24"/>
          <w:szCs w:val="24"/>
        </w:rPr>
        <w:lastRenderedPageBreak/>
        <w:t>развитие произвольного внимания</w:t>
      </w:r>
      <w:r w:rsidRPr="00AA2DC1">
        <w:rPr>
          <w:rFonts w:ascii="Times New Roman" w:hAnsi="Times New Roman"/>
          <w:sz w:val="24"/>
          <w:szCs w:val="24"/>
        </w:rPr>
        <w:t xml:space="preserve"> (способность удерживать внимание на выполняемой работе в течение 15-20 минут); </w:t>
      </w:r>
    </w:p>
    <w:p w:rsidR="00BD276C" w:rsidRPr="00AA2DC1" w:rsidRDefault="00BD276C" w:rsidP="00C764CF">
      <w:pPr>
        <w:pStyle w:val="a7"/>
        <w:numPr>
          <w:ilvl w:val="0"/>
          <w:numId w:val="16"/>
        </w:numPr>
        <w:spacing w:after="0" w:line="2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462E5">
        <w:rPr>
          <w:rFonts w:ascii="Times New Roman" w:hAnsi="Times New Roman"/>
          <w:b/>
          <w:color w:val="00B050"/>
          <w:sz w:val="24"/>
          <w:szCs w:val="24"/>
        </w:rPr>
        <w:t>развитие произвольной памяти</w:t>
      </w:r>
      <w:r w:rsidRPr="00AA2DC1">
        <w:rPr>
          <w:rFonts w:ascii="Times New Roman" w:hAnsi="Times New Roman"/>
          <w:sz w:val="24"/>
          <w:szCs w:val="24"/>
        </w:rPr>
        <w:t xml:space="preserve"> (способность к опосредованному запоминанию: связывать запоминаемый материал с конкретным символом /слово - картинка либо слово - ситуация). </w:t>
      </w:r>
    </w:p>
    <w:p w:rsidR="00DF3BD7" w:rsidRPr="00AA2DC1" w:rsidRDefault="00DF3BD7" w:rsidP="00C764CF">
      <w:pPr>
        <w:pStyle w:val="a4"/>
        <w:numPr>
          <w:ilvl w:val="0"/>
          <w:numId w:val="3"/>
        </w:numPr>
        <w:tabs>
          <w:tab w:val="num" w:pos="900"/>
        </w:tabs>
        <w:spacing w:before="0" w:beforeAutospacing="0" w:after="120" w:afterAutospacing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2E5">
        <w:rPr>
          <w:rFonts w:ascii="Times New Roman" w:hAnsi="Times New Roman" w:cs="Times New Roman"/>
          <w:b/>
          <w:color w:val="00B050"/>
          <w:sz w:val="24"/>
          <w:szCs w:val="24"/>
        </w:rPr>
        <w:t>Развивайте связную речь детей</w:t>
      </w:r>
      <w:r w:rsidRPr="00AA2DC1">
        <w:rPr>
          <w:rFonts w:ascii="Times New Roman" w:hAnsi="Times New Roman" w:cs="Times New Roman"/>
          <w:b/>
          <w:sz w:val="24"/>
          <w:szCs w:val="24"/>
        </w:rPr>
        <w:t>.</w:t>
      </w:r>
      <w:r w:rsidRPr="00AA2DC1">
        <w:rPr>
          <w:rFonts w:ascii="Times New Roman" w:hAnsi="Times New Roman" w:cs="Times New Roman"/>
          <w:sz w:val="24"/>
          <w:szCs w:val="24"/>
        </w:rPr>
        <w:t xml:space="preserve"> Учите пересказывать сказки, содержания мультфильмов.</w:t>
      </w:r>
    </w:p>
    <w:p w:rsidR="00DF3BD7" w:rsidRPr="00AA2DC1" w:rsidRDefault="00DF3BD7" w:rsidP="00C764CF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 w:line="240" w:lineRule="atLeast"/>
        <w:ind w:left="18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E5">
        <w:rPr>
          <w:rFonts w:ascii="Times New Roman" w:hAnsi="Times New Roman" w:cs="Times New Roman"/>
          <w:b/>
          <w:color w:val="00B050"/>
          <w:sz w:val="24"/>
          <w:szCs w:val="24"/>
        </w:rPr>
        <w:t>Составляйте рассказы по картинкам</w:t>
      </w:r>
      <w:r w:rsidRPr="00AA2DC1">
        <w:rPr>
          <w:rFonts w:ascii="Times New Roman" w:hAnsi="Times New Roman" w:cs="Times New Roman"/>
          <w:b/>
          <w:sz w:val="24"/>
          <w:szCs w:val="24"/>
        </w:rPr>
        <w:t>.</w:t>
      </w:r>
    </w:p>
    <w:p w:rsidR="00BD276C" w:rsidRPr="00AA2DC1" w:rsidRDefault="00DF3BD7" w:rsidP="00C764CF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 w:line="240" w:lineRule="atLeast"/>
        <w:ind w:lef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DC1">
        <w:rPr>
          <w:rFonts w:ascii="Times New Roman" w:hAnsi="Times New Roman" w:cs="Times New Roman"/>
          <w:sz w:val="24"/>
          <w:szCs w:val="24"/>
        </w:rPr>
        <w:t>Следите за правильным произношением и дикцией детей. Проговаривайте скороговорки.</w:t>
      </w:r>
    </w:p>
    <w:p w:rsidR="00AA2DC1" w:rsidRPr="00AA2DC1" w:rsidRDefault="00DF3BD7" w:rsidP="00C764CF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0" w:afterAutospacing="0" w:line="240" w:lineRule="atLeast"/>
        <w:ind w:lef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DC1">
        <w:rPr>
          <w:rFonts w:ascii="Times New Roman" w:hAnsi="Times New Roman" w:cs="Times New Roman"/>
          <w:sz w:val="24"/>
          <w:szCs w:val="24"/>
        </w:rPr>
        <w:t xml:space="preserve">Знакомьте ребенка с буквами и </w:t>
      </w:r>
      <w:r w:rsidR="00002526" w:rsidRPr="00AA2DC1">
        <w:rPr>
          <w:rFonts w:ascii="Times New Roman" w:hAnsi="Times New Roman" w:cs="Times New Roman"/>
          <w:sz w:val="24"/>
          <w:szCs w:val="24"/>
        </w:rPr>
        <w:t>их печатным изображением, а так</w:t>
      </w:r>
      <w:r w:rsidRPr="00AA2DC1">
        <w:rPr>
          <w:rFonts w:ascii="Times New Roman" w:hAnsi="Times New Roman" w:cs="Times New Roman"/>
          <w:sz w:val="24"/>
          <w:szCs w:val="24"/>
        </w:rPr>
        <w:t xml:space="preserve">же звуком, обозначающим конкретную букву. </w:t>
      </w:r>
    </w:p>
    <w:p w:rsidR="00BD276C" w:rsidRPr="00AA2DC1" w:rsidRDefault="0098747F" w:rsidP="00C764CF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0" w:afterAutospacing="0" w:line="240" w:lineRule="atLeast"/>
        <w:ind w:lef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DC1">
        <w:rPr>
          <w:rFonts w:ascii="Times New Roman" w:hAnsi="Times New Roman" w:cs="Times New Roman"/>
          <w:sz w:val="24"/>
          <w:szCs w:val="24"/>
        </w:rPr>
        <w:t>Ребенок должен уметь высказывать свое мнение, построив законченное предложение, иметь элементарные представления об окружающем мире: о профессиях, о предметах живой и неживой природы, о правилах поведения в общественных местах, знать свое имя и фамилию, адрес, имена членов семь</w:t>
      </w:r>
      <w:r w:rsidR="00AA2DC1" w:rsidRPr="00AA2DC1">
        <w:rPr>
          <w:rFonts w:ascii="Times New Roman" w:hAnsi="Times New Roman" w:cs="Times New Roman"/>
          <w:sz w:val="24"/>
          <w:szCs w:val="24"/>
        </w:rPr>
        <w:t>и.</w:t>
      </w:r>
    </w:p>
    <w:p w:rsidR="00AA2DC1" w:rsidRPr="005462E5" w:rsidRDefault="00AA2DC1" w:rsidP="00C764CF">
      <w:pPr>
        <w:spacing w:line="240" w:lineRule="atLeast"/>
        <w:contextualSpacing/>
        <w:rPr>
          <w:b/>
          <w:color w:val="00B050"/>
        </w:rPr>
      </w:pPr>
      <w:r w:rsidRPr="005462E5">
        <w:rPr>
          <w:b/>
          <w:color w:val="00B050"/>
        </w:rPr>
        <w:t xml:space="preserve">Подготовка к чтению: </w:t>
      </w:r>
    </w:p>
    <w:p w:rsidR="00AA2DC1" w:rsidRPr="00AA2DC1" w:rsidRDefault="00AA2DC1" w:rsidP="00C764CF">
      <w:pPr>
        <w:spacing w:line="240" w:lineRule="atLeast"/>
        <w:contextualSpacing/>
      </w:pPr>
      <w:r w:rsidRPr="00AA2DC1">
        <w:t xml:space="preserve"> 6-7 летний малыш должен знать все печатные буквы алфавита, но многие могут слитно читать слоги, а некоторые - и целые тексты. Основными умениями при чтении являются понимание прочитанного текста, анализ описанной ситуации, ответы на вопросы после чтения.</w:t>
      </w:r>
    </w:p>
    <w:p w:rsidR="00AA2DC1" w:rsidRPr="005462E5" w:rsidRDefault="00AA2DC1" w:rsidP="00C764CF">
      <w:pPr>
        <w:spacing w:line="240" w:lineRule="atLeast"/>
        <w:contextualSpacing/>
        <w:rPr>
          <w:b/>
          <w:color w:val="00B050"/>
        </w:rPr>
      </w:pPr>
      <w:r w:rsidRPr="005462E5">
        <w:rPr>
          <w:b/>
          <w:color w:val="00B050"/>
        </w:rPr>
        <w:t xml:space="preserve">Подготовка к письму: </w:t>
      </w:r>
    </w:p>
    <w:p w:rsidR="00AA2DC1" w:rsidRPr="00AA2DC1" w:rsidRDefault="00AA2DC1" w:rsidP="00C764CF">
      <w:pPr>
        <w:spacing w:line="240" w:lineRule="atLeast"/>
        <w:contextualSpacing/>
      </w:pPr>
      <w:r w:rsidRPr="00AA2DC1">
        <w:t xml:space="preserve"> ручку ребёнок должен брать правильно. Раскраски замените обведением по трафарету и штриховкой. Линия должна быть направлена сверху вниз, справа налево и т.д.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C764CF" w:rsidRDefault="00AA2DC1" w:rsidP="00C764CF">
      <w:pPr>
        <w:spacing w:line="240" w:lineRule="atLeast"/>
        <w:contextualSpacing/>
      </w:pPr>
      <w:r w:rsidRPr="00AA2DC1">
        <w:t xml:space="preserve"> </w:t>
      </w:r>
    </w:p>
    <w:p w:rsidR="00AA2DC1" w:rsidRPr="005462E5" w:rsidRDefault="00AA2DC1" w:rsidP="00C764CF">
      <w:pPr>
        <w:spacing w:line="240" w:lineRule="atLeast"/>
        <w:contextualSpacing/>
        <w:rPr>
          <w:b/>
          <w:color w:val="00B050"/>
        </w:rPr>
      </w:pPr>
      <w:r w:rsidRPr="005462E5">
        <w:rPr>
          <w:b/>
          <w:color w:val="00B050"/>
        </w:rPr>
        <w:lastRenderedPageBreak/>
        <w:t xml:space="preserve">Подготовка к грамматике: </w:t>
      </w:r>
    </w:p>
    <w:p w:rsidR="00AA2DC1" w:rsidRPr="00AA2DC1" w:rsidRDefault="00AA2DC1" w:rsidP="00C764CF">
      <w:pPr>
        <w:spacing w:line="240" w:lineRule="atLeast"/>
        <w:contextualSpacing/>
        <w:jc w:val="both"/>
      </w:pPr>
      <w:r w:rsidRPr="00AA2DC1">
        <w:t xml:space="preserve">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 </w:t>
      </w:r>
    </w:p>
    <w:p w:rsidR="00AA2DC1" w:rsidRPr="005462E5" w:rsidRDefault="00AA2DC1" w:rsidP="00C764CF">
      <w:pPr>
        <w:spacing w:line="240" w:lineRule="atLeast"/>
        <w:contextualSpacing/>
        <w:jc w:val="both"/>
        <w:rPr>
          <w:b/>
          <w:color w:val="00B050"/>
        </w:rPr>
      </w:pPr>
      <w:r w:rsidRPr="005462E5">
        <w:rPr>
          <w:b/>
          <w:color w:val="00B050"/>
        </w:rPr>
        <w:t xml:space="preserve">Подготовка к математике: </w:t>
      </w:r>
    </w:p>
    <w:p w:rsidR="00DF3BD7" w:rsidRPr="005462E5" w:rsidRDefault="00AA2DC1" w:rsidP="005462E5">
      <w:pPr>
        <w:spacing w:line="240" w:lineRule="atLeast"/>
        <w:contextualSpacing/>
        <w:jc w:val="both"/>
      </w:pPr>
      <w:r w:rsidRPr="00AA2DC1">
        <w:t xml:space="preserve"> 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кругу, наискосок", "больше-меньше", "старше-моложе", "горизонтально-вертикально" и т.д., объединять предметы в группы по одному признаку, сравнивать, владеть счётом до 10 и обратно. Знать времена года, названия месяцев, дней недели, уметь различать цвета.  Уметь пересчитывать группы предметов в пределах 10. Уметь увеличивать или уменьшать группу предметов на заданное количество (решение задач с группами предметов), уравнивать множество предметов. Уметь сравнивать группы предметов - больше, меньше или равно. </w:t>
      </w:r>
    </w:p>
    <w:p w:rsidR="00E26C5F" w:rsidRPr="005462E5" w:rsidRDefault="00DF3BD7" w:rsidP="00C764CF">
      <w:pPr>
        <w:pStyle w:val="a4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A2DC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Внимание! При выполнении графических </w:t>
      </w:r>
    </w:p>
    <w:p w:rsidR="00B0179F" w:rsidRPr="005462E5" w:rsidRDefault="00E26C5F" w:rsidP="00C764CF">
      <w:pPr>
        <w:pStyle w:val="a4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462E5">
        <w:rPr>
          <w:rFonts w:ascii="Times New Roman" w:hAnsi="Times New Roman" w:cs="Times New Roman"/>
          <w:i/>
          <w:color w:val="00B050"/>
          <w:sz w:val="24"/>
          <w:szCs w:val="24"/>
        </w:rPr>
        <w:t>заданий</w:t>
      </w:r>
      <w:r w:rsidR="00DF3BD7"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важны не быстрота</w:t>
      </w:r>
      <w:r w:rsidR="00C2375D" w:rsidRPr="005462E5">
        <w:rPr>
          <w:rFonts w:ascii="Times New Roman" w:hAnsi="Times New Roman" w:cs="Times New Roman"/>
          <w:i/>
          <w:color w:val="00B050"/>
          <w:sz w:val="24"/>
          <w:szCs w:val="24"/>
        </w:rPr>
        <w:t>,</w:t>
      </w:r>
      <w:r w:rsidR="00FA50DA"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DF3BD7" w:rsidRPr="005462E5">
        <w:rPr>
          <w:rFonts w:ascii="Times New Roman" w:hAnsi="Times New Roman" w:cs="Times New Roman"/>
          <w:i/>
          <w:color w:val="00B050"/>
          <w:sz w:val="24"/>
          <w:szCs w:val="24"/>
        </w:rPr>
        <w:t>не количество</w:t>
      </w:r>
    </w:p>
    <w:p w:rsidR="00C2375D" w:rsidRPr="005462E5" w:rsidRDefault="00DF3BD7" w:rsidP="00C764CF">
      <w:pPr>
        <w:pStyle w:val="a4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сде</w:t>
      </w:r>
      <w:r w:rsidR="00C2375D"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ланного, а точность выполнения </w:t>
      </w:r>
    </w:p>
    <w:p w:rsidR="00DF3BD7" w:rsidRPr="005462E5" w:rsidRDefault="00DF3BD7" w:rsidP="00C764CF">
      <w:pPr>
        <w:pStyle w:val="a4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даже самых</w:t>
      </w:r>
      <w:r w:rsidR="00C2375D"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Pr="005462E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простых упражнений.</w:t>
      </w:r>
    </w:p>
    <w:p w:rsidR="00B45D61" w:rsidRPr="00AE3A02" w:rsidRDefault="005462E5" w:rsidP="00AE3A02">
      <w:pPr>
        <w:tabs>
          <w:tab w:val="left" w:pos="960"/>
        </w:tabs>
        <w:jc w:val="center"/>
        <w:rPr>
          <w:szCs w:val="36"/>
        </w:rPr>
      </w:pPr>
      <w:r>
        <w:rPr>
          <w:noProof/>
          <w:color w:val="0000FF"/>
          <w:szCs w:val="36"/>
        </w:rPr>
        <w:drawing>
          <wp:inline distT="0" distB="0" distL="0" distR="0" wp14:anchorId="154DF626" wp14:editId="6AE8C992">
            <wp:extent cx="1219200" cy="952500"/>
            <wp:effectExtent l="19050" t="0" r="0" b="0"/>
            <wp:docPr id="5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D61" w:rsidRPr="00AE3A02" w:rsidSect="00AE3A02">
      <w:pgSz w:w="16838" w:h="11906" w:orient="landscape"/>
      <w:pgMar w:top="284" w:right="284" w:bottom="284" w:left="284" w:header="709" w:footer="709" w:gutter="0"/>
      <w:cols w:num="3" w:space="708" w:equalWidth="0">
        <w:col w:w="4894" w:space="708"/>
        <w:col w:w="5065" w:space="708"/>
        <w:col w:w="48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C3E"/>
    <w:multiLevelType w:val="hybridMultilevel"/>
    <w:tmpl w:val="A9D246E4"/>
    <w:lvl w:ilvl="0" w:tplc="E3640C7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24804"/>
    <w:multiLevelType w:val="hybridMultilevel"/>
    <w:tmpl w:val="14043494"/>
    <w:lvl w:ilvl="0" w:tplc="E7FE86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A110C"/>
    <w:multiLevelType w:val="hybridMultilevel"/>
    <w:tmpl w:val="63D66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C022C"/>
    <w:multiLevelType w:val="hybridMultilevel"/>
    <w:tmpl w:val="BFFE0C7A"/>
    <w:lvl w:ilvl="0" w:tplc="C15C57C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47DF9"/>
    <w:multiLevelType w:val="hybridMultilevel"/>
    <w:tmpl w:val="C668FCD6"/>
    <w:lvl w:ilvl="0" w:tplc="4356BF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86F6C"/>
    <w:multiLevelType w:val="hybridMultilevel"/>
    <w:tmpl w:val="83DABFBC"/>
    <w:lvl w:ilvl="0" w:tplc="0BFAE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EF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CE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E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40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1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2C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09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66EE"/>
    <w:multiLevelType w:val="hybridMultilevel"/>
    <w:tmpl w:val="29AE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C72A8"/>
    <w:multiLevelType w:val="hybridMultilevel"/>
    <w:tmpl w:val="319CB096"/>
    <w:lvl w:ilvl="0" w:tplc="788E67F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8352CBD"/>
    <w:multiLevelType w:val="hybridMultilevel"/>
    <w:tmpl w:val="F06A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87364"/>
    <w:multiLevelType w:val="hybridMultilevel"/>
    <w:tmpl w:val="D3EA43D6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84C36"/>
    <w:multiLevelType w:val="hybridMultilevel"/>
    <w:tmpl w:val="FD00B4B0"/>
    <w:lvl w:ilvl="0" w:tplc="54F4A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7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E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2C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A1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6F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29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4A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0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80851"/>
    <w:multiLevelType w:val="hybridMultilevel"/>
    <w:tmpl w:val="564AAF9C"/>
    <w:lvl w:ilvl="0" w:tplc="7082B72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6F7370CC"/>
    <w:multiLevelType w:val="hybridMultilevel"/>
    <w:tmpl w:val="61289E7E"/>
    <w:lvl w:ilvl="0" w:tplc="7082B72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6501CC"/>
    <w:multiLevelType w:val="hybridMultilevel"/>
    <w:tmpl w:val="4FC0E1E2"/>
    <w:lvl w:ilvl="0" w:tplc="2B2C9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5149"/>
    <w:multiLevelType w:val="multilevel"/>
    <w:tmpl w:val="22E64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2669"/>
    <w:rsid w:val="00002526"/>
    <w:rsid w:val="00042669"/>
    <w:rsid w:val="000B67CA"/>
    <w:rsid w:val="000B6EA4"/>
    <w:rsid w:val="000D6F37"/>
    <w:rsid w:val="00105858"/>
    <w:rsid w:val="002039F7"/>
    <w:rsid w:val="00214877"/>
    <w:rsid w:val="00230FC3"/>
    <w:rsid w:val="00260A42"/>
    <w:rsid w:val="00284CF1"/>
    <w:rsid w:val="002E43FA"/>
    <w:rsid w:val="002F317A"/>
    <w:rsid w:val="003368CE"/>
    <w:rsid w:val="00423DF3"/>
    <w:rsid w:val="004574D7"/>
    <w:rsid w:val="004F3A92"/>
    <w:rsid w:val="004F6BFD"/>
    <w:rsid w:val="00531D3F"/>
    <w:rsid w:val="005462E5"/>
    <w:rsid w:val="00560C4D"/>
    <w:rsid w:val="005B12D6"/>
    <w:rsid w:val="005B37BB"/>
    <w:rsid w:val="005D3064"/>
    <w:rsid w:val="006C2E0D"/>
    <w:rsid w:val="00714D88"/>
    <w:rsid w:val="007264DD"/>
    <w:rsid w:val="007412BC"/>
    <w:rsid w:val="00757BC2"/>
    <w:rsid w:val="00763C00"/>
    <w:rsid w:val="007B1699"/>
    <w:rsid w:val="007C2214"/>
    <w:rsid w:val="00815BA7"/>
    <w:rsid w:val="008A1298"/>
    <w:rsid w:val="008B5F8B"/>
    <w:rsid w:val="008F31C4"/>
    <w:rsid w:val="0098747F"/>
    <w:rsid w:val="009A17CF"/>
    <w:rsid w:val="009D02FD"/>
    <w:rsid w:val="00A07A6D"/>
    <w:rsid w:val="00A85070"/>
    <w:rsid w:val="00AA2DC1"/>
    <w:rsid w:val="00AE1C08"/>
    <w:rsid w:val="00AE3A02"/>
    <w:rsid w:val="00B0179F"/>
    <w:rsid w:val="00B45D61"/>
    <w:rsid w:val="00BD276C"/>
    <w:rsid w:val="00BD6884"/>
    <w:rsid w:val="00C15AA0"/>
    <w:rsid w:val="00C2375D"/>
    <w:rsid w:val="00C71023"/>
    <w:rsid w:val="00C764CF"/>
    <w:rsid w:val="00CB5226"/>
    <w:rsid w:val="00CB698B"/>
    <w:rsid w:val="00CD50A9"/>
    <w:rsid w:val="00CF1EBC"/>
    <w:rsid w:val="00D71E7C"/>
    <w:rsid w:val="00DC6765"/>
    <w:rsid w:val="00DF3BD7"/>
    <w:rsid w:val="00E26C5F"/>
    <w:rsid w:val="00E355D3"/>
    <w:rsid w:val="00E87552"/>
    <w:rsid w:val="00E926EB"/>
    <w:rsid w:val="00E94FF8"/>
    <w:rsid w:val="00E963D9"/>
    <w:rsid w:val="00E96568"/>
    <w:rsid w:val="00EB572D"/>
    <w:rsid w:val="00EE444A"/>
    <w:rsid w:val="00EF0CB0"/>
    <w:rsid w:val="00F951D5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  <w14:docId w14:val="25B5D8EF"/>
  <w15:docId w15:val="{08A8863E-2E31-4342-AD80-4C9667D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70"/>
    <w:rPr>
      <w:sz w:val="24"/>
      <w:szCs w:val="24"/>
    </w:rPr>
  </w:style>
  <w:style w:type="paragraph" w:styleId="3">
    <w:name w:val="heading 3"/>
    <w:basedOn w:val="a"/>
    <w:qFormat/>
    <w:rsid w:val="00CB69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2669"/>
    <w:rPr>
      <w:color w:val="0000FF"/>
      <w:u w:val="single"/>
    </w:rPr>
  </w:style>
  <w:style w:type="paragraph" w:styleId="a4">
    <w:name w:val="Normal (Web)"/>
    <w:basedOn w:val="a"/>
    <w:rsid w:val="00DF3B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Subtitle"/>
    <w:basedOn w:val="a"/>
    <w:next w:val="a"/>
    <w:link w:val="a6"/>
    <w:qFormat/>
    <w:rsid w:val="002F317A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F317A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C2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4C412A0F4C7A479BB75291C834C0D1" ma:contentTypeVersion="2" ma:contentTypeDescription="Создание документа." ma:contentTypeScope="" ma:versionID="1dbe90387de6eada9575e1ddb37132a3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9AF485-E264-4AD6-B3FD-AEA394008E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360030-F9DA-4630-B220-2DBF58668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8F24E-35D9-48C2-8B31-503433035D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6B01A0-605C-4770-9A24-3A6BB266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будущих первоклассников ( буклет)</vt:lpstr>
    </vt:vector>
  </TitlesOfParts>
  <Company>Home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будущих первоклассников ( буклет)</dc:title>
  <dc:creator>User</dc:creator>
  <cp:lastModifiedBy>Виктория Белова</cp:lastModifiedBy>
  <cp:revision>7</cp:revision>
  <cp:lastPrinted>2011-05-18T20:38:00Z</cp:lastPrinted>
  <dcterms:created xsi:type="dcterms:W3CDTF">2021-02-17T07:25:00Z</dcterms:created>
  <dcterms:modified xsi:type="dcterms:W3CDTF">2024-02-12T07:57:00Z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